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D19544">
      <w:pPr>
        <w:spacing w:line="600" w:lineRule="exact"/>
        <w:rPr>
          <w:rFonts w:hint="eastAsia" w:ascii="仿宋_GB2312" w:hAnsi="仿宋_GB2312"/>
          <w:color w:val="000000" w:themeColor="text1"/>
          <w:sz w:val="24"/>
          <w:szCs w:val="24"/>
          <w14:textFill>
            <w14:solidFill>
              <w14:schemeClr w14:val="tx1"/>
            </w14:solidFill>
          </w14:textFill>
        </w:rPr>
      </w:pPr>
      <w:r>
        <w:rPr>
          <w:rFonts w:hint="eastAsia" w:ascii="仿宋_GB2312" w:hAnsi="仿宋_GB2312"/>
          <w:color w:val="000000" w:themeColor="text1"/>
          <w:sz w:val="24"/>
          <w:szCs w:val="24"/>
          <w14:textFill>
            <w14:solidFill>
              <w14:schemeClr w14:val="tx1"/>
            </w14:solidFill>
          </w14:textFill>
        </w:rPr>
        <w:t>附件2：</w:t>
      </w:r>
    </w:p>
    <w:p w14:paraId="425830F0">
      <w:pPr>
        <w:widowControl/>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教育部在线教育研究中心“2026</w:t>
      </w:r>
      <w:r>
        <w:rPr>
          <w:rFonts w:hint="eastAsia" w:ascii="仿宋_GB2312" w:hAnsi="仿宋_GB2312" w:cs="Times New Roman"/>
          <w:color w:val="000000"/>
          <w:sz w:val="24"/>
          <w:szCs w:val="24"/>
        </w:rPr>
        <w:t>年度</w:t>
      </w:r>
      <w:r>
        <w:rPr>
          <w:rFonts w:ascii="仿宋_GB2312" w:hAnsi="仿宋_GB2312" w:cs="Times New Roman"/>
          <w:color w:val="000000"/>
          <w:sz w:val="24"/>
          <w:szCs w:val="24"/>
        </w:rPr>
        <w:t>智慧课程典型案例”申报表——智慧慕课典型案例</w:t>
      </w:r>
    </w:p>
    <w:tbl>
      <w:tblPr>
        <w:tblStyle w:val="3"/>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4"/>
        <w:gridCol w:w="2333"/>
        <w:gridCol w:w="1559"/>
        <w:gridCol w:w="2004"/>
      </w:tblGrid>
      <w:tr w14:paraId="58F2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C5A3BDB">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案例名称</w:t>
            </w:r>
          </w:p>
        </w:tc>
        <w:tc>
          <w:tcPr>
            <w:tcW w:w="5896" w:type="dxa"/>
            <w:gridSpan w:val="3"/>
            <w:vAlign w:val="center"/>
          </w:tcPr>
          <w:p w14:paraId="3CB72424">
            <w:pPr>
              <w:spacing w:line="600" w:lineRule="exact"/>
              <w:rPr>
                <w:rFonts w:hint="eastAsia" w:ascii="仿宋_GB2312" w:hAnsi="仿宋_GB2312" w:cs="仿宋_GB2312"/>
                <w:kern w:val="0"/>
                <w:sz w:val="24"/>
                <w:szCs w:val="24"/>
              </w:rPr>
            </w:pPr>
          </w:p>
        </w:tc>
      </w:tr>
      <w:tr w14:paraId="4ADD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5FF15ABF">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学校名称</w:t>
            </w:r>
          </w:p>
        </w:tc>
        <w:tc>
          <w:tcPr>
            <w:tcW w:w="5896" w:type="dxa"/>
            <w:gridSpan w:val="3"/>
            <w:vAlign w:val="center"/>
          </w:tcPr>
          <w:p w14:paraId="493329F4">
            <w:pPr>
              <w:spacing w:line="600" w:lineRule="exact"/>
              <w:rPr>
                <w:rFonts w:hint="eastAsia" w:ascii="仿宋_GB2312" w:hAnsi="仿宋_GB2312" w:cs="仿宋_GB2312"/>
                <w:kern w:val="0"/>
                <w:sz w:val="24"/>
                <w:szCs w:val="24"/>
              </w:rPr>
            </w:pPr>
          </w:p>
        </w:tc>
      </w:tr>
      <w:tr w14:paraId="7D10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25844746">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学院名称</w:t>
            </w:r>
          </w:p>
        </w:tc>
        <w:tc>
          <w:tcPr>
            <w:tcW w:w="5896" w:type="dxa"/>
            <w:gridSpan w:val="3"/>
            <w:vAlign w:val="center"/>
          </w:tcPr>
          <w:p w14:paraId="5EAF1049">
            <w:pPr>
              <w:spacing w:line="600" w:lineRule="exact"/>
              <w:rPr>
                <w:rFonts w:hint="eastAsia" w:ascii="仿宋_GB2312" w:hAnsi="仿宋_GB2312" w:cs="仿宋_GB2312"/>
                <w:kern w:val="0"/>
                <w:sz w:val="24"/>
                <w:szCs w:val="24"/>
              </w:rPr>
            </w:pPr>
          </w:p>
        </w:tc>
      </w:tr>
      <w:tr w14:paraId="23E91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21B204B">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所属学科</w:t>
            </w:r>
          </w:p>
        </w:tc>
        <w:tc>
          <w:tcPr>
            <w:tcW w:w="2333" w:type="dxa"/>
            <w:vAlign w:val="center"/>
          </w:tcPr>
          <w:p w14:paraId="65B29E5B">
            <w:pPr>
              <w:spacing w:line="600" w:lineRule="exact"/>
              <w:rPr>
                <w:rFonts w:hint="eastAsia" w:ascii="仿宋_GB2312" w:hAnsi="仿宋_GB2312" w:cs="仿宋_GB2312"/>
                <w:kern w:val="0"/>
                <w:sz w:val="24"/>
                <w:szCs w:val="24"/>
              </w:rPr>
            </w:pPr>
          </w:p>
        </w:tc>
        <w:tc>
          <w:tcPr>
            <w:tcW w:w="1559" w:type="dxa"/>
            <w:vAlign w:val="center"/>
          </w:tcPr>
          <w:p w14:paraId="10720359">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所属专业</w:t>
            </w:r>
          </w:p>
        </w:tc>
        <w:tc>
          <w:tcPr>
            <w:tcW w:w="2004" w:type="dxa"/>
            <w:vAlign w:val="center"/>
          </w:tcPr>
          <w:p w14:paraId="00F7223C">
            <w:pPr>
              <w:spacing w:line="600" w:lineRule="exact"/>
              <w:rPr>
                <w:rFonts w:hint="eastAsia" w:ascii="仿宋_GB2312" w:hAnsi="仿宋_GB2312" w:cs="仿宋_GB2312"/>
                <w:kern w:val="0"/>
                <w:sz w:val="24"/>
                <w:szCs w:val="24"/>
              </w:rPr>
            </w:pPr>
          </w:p>
        </w:tc>
      </w:tr>
      <w:tr w14:paraId="2217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FC0FE53">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课程负责人</w:t>
            </w:r>
          </w:p>
        </w:tc>
        <w:tc>
          <w:tcPr>
            <w:tcW w:w="2333" w:type="dxa"/>
            <w:vAlign w:val="center"/>
          </w:tcPr>
          <w:p w14:paraId="69E996FF">
            <w:pPr>
              <w:spacing w:line="600" w:lineRule="exact"/>
              <w:rPr>
                <w:rFonts w:hint="eastAsia" w:ascii="仿宋_GB2312" w:hAnsi="仿宋_GB2312" w:cs="仿宋_GB2312"/>
                <w:kern w:val="0"/>
                <w:sz w:val="24"/>
                <w:szCs w:val="24"/>
              </w:rPr>
            </w:pPr>
          </w:p>
        </w:tc>
        <w:tc>
          <w:tcPr>
            <w:tcW w:w="1559" w:type="dxa"/>
            <w:vAlign w:val="center"/>
          </w:tcPr>
          <w:p w14:paraId="415298E4">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职务/职称</w:t>
            </w:r>
          </w:p>
        </w:tc>
        <w:tc>
          <w:tcPr>
            <w:tcW w:w="2004" w:type="dxa"/>
            <w:vAlign w:val="center"/>
          </w:tcPr>
          <w:p w14:paraId="18C03E05">
            <w:pPr>
              <w:spacing w:line="600" w:lineRule="exact"/>
              <w:rPr>
                <w:rFonts w:hint="eastAsia" w:ascii="仿宋_GB2312" w:hAnsi="仿宋_GB2312" w:cs="仿宋_GB2312"/>
                <w:kern w:val="0"/>
                <w:sz w:val="24"/>
                <w:szCs w:val="24"/>
              </w:rPr>
            </w:pPr>
          </w:p>
        </w:tc>
      </w:tr>
      <w:tr w14:paraId="17DD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D16E02C">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联系电话</w:t>
            </w:r>
          </w:p>
        </w:tc>
        <w:tc>
          <w:tcPr>
            <w:tcW w:w="5896" w:type="dxa"/>
            <w:gridSpan w:val="3"/>
            <w:vAlign w:val="center"/>
          </w:tcPr>
          <w:p w14:paraId="41A2A697">
            <w:pPr>
              <w:spacing w:line="600" w:lineRule="exact"/>
              <w:rPr>
                <w:rFonts w:hint="eastAsia" w:ascii="仿宋_GB2312" w:hAnsi="仿宋_GB2312" w:cs="仿宋_GB2312"/>
                <w:kern w:val="0"/>
                <w:sz w:val="24"/>
                <w:szCs w:val="24"/>
              </w:rPr>
            </w:pPr>
          </w:p>
        </w:tc>
      </w:tr>
      <w:tr w14:paraId="3408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24C67A1">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电子邮箱</w:t>
            </w:r>
          </w:p>
        </w:tc>
        <w:tc>
          <w:tcPr>
            <w:tcW w:w="5896" w:type="dxa"/>
            <w:gridSpan w:val="3"/>
            <w:vAlign w:val="center"/>
          </w:tcPr>
          <w:p w14:paraId="383067BA">
            <w:pPr>
              <w:spacing w:line="600" w:lineRule="exact"/>
              <w:rPr>
                <w:rFonts w:hint="eastAsia" w:ascii="仿宋_GB2312" w:hAnsi="仿宋_GB2312" w:cs="仿宋_GB2312"/>
                <w:kern w:val="0"/>
                <w:sz w:val="24"/>
                <w:szCs w:val="24"/>
              </w:rPr>
            </w:pPr>
          </w:p>
        </w:tc>
      </w:tr>
      <w:tr w14:paraId="0136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51C5C54">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课程团队成员</w:t>
            </w:r>
          </w:p>
        </w:tc>
        <w:tc>
          <w:tcPr>
            <w:tcW w:w="5896" w:type="dxa"/>
            <w:gridSpan w:val="3"/>
            <w:vAlign w:val="center"/>
          </w:tcPr>
          <w:p w14:paraId="1C0EDCBB">
            <w:pPr>
              <w:spacing w:line="600" w:lineRule="exact"/>
              <w:rPr>
                <w:rFonts w:hint="eastAsia" w:ascii="仿宋_GB2312" w:hAnsi="仿宋_GB2312" w:cs="仿宋_GB2312"/>
                <w:kern w:val="0"/>
                <w:sz w:val="24"/>
                <w:szCs w:val="24"/>
              </w:rPr>
            </w:pPr>
          </w:p>
        </w:tc>
      </w:tr>
      <w:tr w14:paraId="6523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2C73D0C7">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课程运行平台</w:t>
            </w:r>
          </w:p>
        </w:tc>
        <w:tc>
          <w:tcPr>
            <w:tcW w:w="5896" w:type="dxa"/>
            <w:gridSpan w:val="3"/>
            <w:vAlign w:val="center"/>
          </w:tcPr>
          <w:p w14:paraId="721D3264">
            <w:pPr>
              <w:spacing w:line="600" w:lineRule="exact"/>
              <w:rPr>
                <w:rFonts w:hint="eastAsia" w:ascii="仿宋_GB2312" w:hAnsi="仿宋_GB2312" w:cs="仿宋_GB2312"/>
                <w:kern w:val="0"/>
                <w:sz w:val="24"/>
                <w:szCs w:val="24"/>
              </w:rPr>
            </w:pPr>
          </w:p>
        </w:tc>
      </w:tr>
      <w:tr w14:paraId="665C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D8353F9">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课程链接</w:t>
            </w:r>
          </w:p>
        </w:tc>
        <w:tc>
          <w:tcPr>
            <w:tcW w:w="5896" w:type="dxa"/>
            <w:gridSpan w:val="3"/>
            <w:vAlign w:val="center"/>
          </w:tcPr>
          <w:p w14:paraId="02392C10">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（可公开访问的链接）</w:t>
            </w:r>
          </w:p>
        </w:tc>
      </w:tr>
      <w:tr w14:paraId="1585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72DAE9E3">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课程应用时间</w:t>
            </w:r>
          </w:p>
        </w:tc>
        <w:tc>
          <w:tcPr>
            <w:tcW w:w="5896" w:type="dxa"/>
            <w:gridSpan w:val="3"/>
            <w:vAlign w:val="center"/>
          </w:tcPr>
          <w:p w14:paraId="534B9450">
            <w:pPr>
              <w:spacing w:line="600" w:lineRule="exact"/>
              <w:rPr>
                <w:rFonts w:hint="eastAsia" w:ascii="仿宋_GB2312" w:hAnsi="仿宋_GB2312" w:cs="仿宋"/>
                <w:kern w:val="0"/>
                <w:sz w:val="24"/>
                <w:szCs w:val="24"/>
              </w:rPr>
            </w:pPr>
            <w:r>
              <w:rPr>
                <w:rFonts w:ascii="仿宋_GB2312" w:hAnsi="仿宋_GB2312" w:cs="仿宋"/>
                <w:kern w:val="0"/>
                <w:sz w:val="24"/>
                <w:szCs w:val="24"/>
              </w:rPr>
              <w:t>____年___月 — ___年___月</w:t>
            </w:r>
          </w:p>
        </w:tc>
      </w:tr>
      <w:tr w14:paraId="4AC6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1B6E00A">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课程受益规模</w:t>
            </w:r>
          </w:p>
        </w:tc>
        <w:tc>
          <w:tcPr>
            <w:tcW w:w="5896" w:type="dxa"/>
            <w:gridSpan w:val="3"/>
            <w:vAlign w:val="center"/>
          </w:tcPr>
          <w:p w14:paraId="1FBDADEF">
            <w:pPr>
              <w:spacing w:line="600" w:lineRule="exact"/>
              <w:rPr>
                <w:rFonts w:hint="eastAsia" w:ascii="仿宋_GB2312" w:hAnsi="仿宋_GB2312" w:cs="仿宋"/>
                <w:kern w:val="0"/>
                <w:sz w:val="24"/>
                <w:szCs w:val="24"/>
              </w:rPr>
            </w:pPr>
            <w:r>
              <w:rPr>
                <w:rFonts w:hint="eastAsia" w:ascii="仿宋_GB2312" w:hAnsi="仿宋_GB2312" w:cs="仿宋"/>
                <w:kern w:val="0"/>
                <w:sz w:val="24"/>
                <w:szCs w:val="24"/>
              </w:rPr>
              <w:t>（累计选课人次等）</w:t>
            </w:r>
          </w:p>
        </w:tc>
      </w:tr>
      <w:tr w14:paraId="26B6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BA4CEB7">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课程视频数</w:t>
            </w:r>
          </w:p>
        </w:tc>
        <w:tc>
          <w:tcPr>
            <w:tcW w:w="5896" w:type="dxa"/>
            <w:gridSpan w:val="3"/>
            <w:vAlign w:val="center"/>
          </w:tcPr>
          <w:p w14:paraId="3C9B23BD">
            <w:pPr>
              <w:spacing w:line="600" w:lineRule="exact"/>
              <w:rPr>
                <w:rFonts w:hint="eastAsia" w:ascii="仿宋_GB2312" w:hAnsi="仿宋_GB2312" w:cs="仿宋"/>
                <w:kern w:val="0"/>
                <w:sz w:val="24"/>
                <w:szCs w:val="24"/>
              </w:rPr>
            </w:pPr>
            <w:r>
              <w:rPr>
                <w:rFonts w:hint="eastAsia" w:ascii="仿宋_GB2312" w:hAnsi="仿宋_GB2312" w:cs="仿宋"/>
                <w:kern w:val="0"/>
                <w:sz w:val="24"/>
                <w:szCs w:val="24"/>
              </w:rPr>
              <w:t>（课程视频个数、总时长等）</w:t>
            </w:r>
          </w:p>
        </w:tc>
      </w:tr>
      <w:tr w14:paraId="0C34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FEF466F">
            <w:pPr>
              <w:spacing w:line="600" w:lineRule="exact"/>
              <w:rPr>
                <w:rFonts w:hint="eastAsia" w:ascii="仿宋_GB2312" w:hAnsi="仿宋_GB2312" w:cs="仿宋_GB2312"/>
                <w:kern w:val="0"/>
                <w:sz w:val="24"/>
                <w:szCs w:val="24"/>
              </w:rPr>
            </w:pPr>
            <w:bookmarkStart w:id="0" w:name="OLE_LINK4"/>
            <w:r>
              <w:rPr>
                <w:rFonts w:ascii="仿宋_GB2312" w:hAnsi="仿宋_GB2312" w:cs="仿宋_GB2312"/>
                <w:kern w:val="0"/>
                <w:sz w:val="24"/>
                <w:szCs w:val="24"/>
              </w:rPr>
              <w:t>人工智能教学应用场景</w:t>
            </w:r>
            <w:bookmarkEnd w:id="0"/>
          </w:p>
        </w:tc>
        <w:tc>
          <w:tcPr>
            <w:tcW w:w="5896" w:type="dxa"/>
            <w:gridSpan w:val="3"/>
            <w:vAlign w:val="center"/>
          </w:tcPr>
          <w:p w14:paraId="296DDD47">
            <w:pPr>
              <w:spacing w:line="600" w:lineRule="exact"/>
              <w:rPr>
                <w:rFonts w:hint="eastAsia" w:ascii="仿宋_GB2312" w:hAnsi="仿宋_GB2312" w:cs="仿宋"/>
                <w:kern w:val="0"/>
                <w:sz w:val="24"/>
                <w:szCs w:val="24"/>
                <w:lang w:val="zh-TW"/>
              </w:rPr>
            </w:pPr>
            <w:r>
              <w:rPr>
                <w:rFonts w:ascii="仿宋_GB2312" w:hAnsi="仿宋_GB2312" w:cs="仿宋"/>
                <w:kern w:val="0"/>
                <w:sz w:val="24"/>
                <w:szCs w:val="24"/>
              </w:rPr>
              <w:t>智能学伴</w:t>
            </w:r>
            <w:r>
              <w:rPr>
                <w:rFonts w:ascii="Times New Roman" w:hAnsi="Times New Roman" w:eastAsia="Times New Roman" w:cs="Times New Roman"/>
                <w:kern w:val="0"/>
                <w:sz w:val="24"/>
              </w:rPr>
              <w:t>□</w:t>
            </w:r>
            <w:r>
              <w:rPr>
                <w:rFonts w:ascii="仿宋_GB2312" w:hAnsi="仿宋_GB2312" w:cs="仿宋"/>
                <w:kern w:val="0"/>
                <w:sz w:val="24"/>
                <w:szCs w:val="24"/>
                <w:lang w:val="zh-TW"/>
              </w:rPr>
              <w:t xml:space="preserve">    </w:t>
            </w:r>
            <w:r>
              <w:rPr>
                <w:rFonts w:hint="eastAsia" w:ascii="仿宋_GB2312" w:hAnsi="仿宋_GB2312" w:cs="仿宋"/>
                <w:kern w:val="0"/>
                <w:sz w:val="24"/>
                <w:szCs w:val="24"/>
                <w:lang w:val="zh-TW"/>
              </w:rPr>
              <w:t xml:space="preserve"> </w:t>
            </w:r>
            <w:r>
              <w:rPr>
                <w:rFonts w:ascii="仿宋_GB2312" w:hAnsi="仿宋_GB2312" w:cs="仿宋"/>
                <w:kern w:val="0"/>
                <w:sz w:val="24"/>
                <w:szCs w:val="24"/>
              </w:rPr>
              <w:t>多模态资源精准推荐</w:t>
            </w:r>
            <w:r>
              <w:rPr>
                <w:rFonts w:ascii="Times New Roman" w:hAnsi="Times New Roman" w:eastAsia="Times New Roman" w:cs="Times New Roman"/>
                <w:kern w:val="0"/>
                <w:sz w:val="24"/>
              </w:rPr>
              <w:t>□</w:t>
            </w:r>
          </w:p>
          <w:p w14:paraId="76CEB52C">
            <w:pPr>
              <w:spacing w:line="600" w:lineRule="exact"/>
              <w:rPr>
                <w:rFonts w:hint="eastAsia" w:ascii="仿宋_GB2312" w:hAnsi="仿宋_GB2312" w:cs="仿宋"/>
                <w:kern w:val="0"/>
                <w:sz w:val="24"/>
                <w:szCs w:val="24"/>
                <w:lang w:val="zh-TW"/>
              </w:rPr>
            </w:pPr>
            <w:r>
              <w:rPr>
                <w:rFonts w:ascii="仿宋_GB2312" w:hAnsi="仿宋_GB2312" w:cs="仿宋"/>
                <w:kern w:val="0"/>
                <w:sz w:val="24"/>
                <w:szCs w:val="24"/>
              </w:rPr>
              <w:t>知识图谱</w:t>
            </w:r>
            <w:r>
              <w:rPr>
                <w:rFonts w:ascii="Times New Roman" w:hAnsi="Times New Roman" w:eastAsia="Times New Roman" w:cs="Times New Roman"/>
                <w:kern w:val="0"/>
                <w:sz w:val="24"/>
              </w:rPr>
              <w:t>□</w:t>
            </w:r>
            <w:r>
              <w:rPr>
                <w:rFonts w:hint="eastAsia" w:ascii="仿宋_GB2312" w:hAnsi="仿宋_GB2312" w:cs="仿宋"/>
                <w:kern w:val="0"/>
                <w:sz w:val="24"/>
                <w:szCs w:val="24"/>
                <w:lang w:val="zh-TW"/>
              </w:rPr>
              <w:t xml:space="preserve">     </w:t>
            </w:r>
            <w:r>
              <w:rPr>
                <w:rFonts w:ascii="仿宋_GB2312" w:hAnsi="仿宋_GB2312" w:cs="仿宋"/>
                <w:kern w:val="0"/>
                <w:sz w:val="24"/>
                <w:szCs w:val="24"/>
              </w:rPr>
              <w:t>智能批改</w:t>
            </w:r>
            <w:r>
              <w:rPr>
                <w:rFonts w:ascii="Times New Roman" w:hAnsi="Times New Roman" w:eastAsia="Times New Roman" w:cs="Times New Roman"/>
                <w:kern w:val="0"/>
                <w:sz w:val="24"/>
              </w:rPr>
              <w:t>□</w:t>
            </w:r>
          </w:p>
          <w:p w14:paraId="730944A7">
            <w:pPr>
              <w:spacing w:line="600" w:lineRule="exact"/>
              <w:rPr>
                <w:rFonts w:ascii="Times New Roman" w:hAnsi="Times New Roman" w:cs="Times New Roman" w:eastAsiaTheme="minorEastAsia"/>
                <w:kern w:val="0"/>
                <w:sz w:val="24"/>
              </w:rPr>
            </w:pPr>
            <w:r>
              <w:rPr>
                <w:rFonts w:ascii="仿宋_GB2312" w:hAnsi="仿宋_GB2312" w:cs="仿宋"/>
                <w:kern w:val="0"/>
                <w:sz w:val="24"/>
                <w:szCs w:val="24"/>
              </w:rPr>
              <w:t xml:space="preserve">数字人  </w:t>
            </w:r>
            <w:r>
              <w:rPr>
                <w:rFonts w:ascii="Times New Roman" w:hAnsi="Times New Roman" w:eastAsia="Times New Roman" w:cs="Times New Roman"/>
                <w:kern w:val="0"/>
                <w:sz w:val="24"/>
              </w:rPr>
              <w:t>□</w:t>
            </w:r>
            <w:r>
              <w:rPr>
                <w:rFonts w:ascii="仿宋_GB2312" w:hAnsi="仿宋_GB2312" w:cs="仿宋"/>
                <w:kern w:val="0"/>
                <w:sz w:val="24"/>
                <w:szCs w:val="24"/>
              </w:rPr>
              <w:t xml:space="preserve">    </w:t>
            </w:r>
            <w:r>
              <w:rPr>
                <w:rFonts w:hint="eastAsia" w:ascii="仿宋_GB2312" w:hAnsi="仿宋_GB2312" w:cs="仿宋"/>
                <w:kern w:val="0"/>
                <w:sz w:val="24"/>
                <w:szCs w:val="24"/>
              </w:rPr>
              <w:t xml:space="preserve"> </w:t>
            </w:r>
            <w:r>
              <w:rPr>
                <w:rFonts w:ascii="仿宋_GB2312" w:hAnsi="仿宋_GB2312" w:cs="仿宋"/>
                <w:kern w:val="0"/>
                <w:sz w:val="24"/>
                <w:szCs w:val="24"/>
              </w:rPr>
              <w:t>智能评估分析</w:t>
            </w:r>
            <w:r>
              <w:rPr>
                <w:rFonts w:ascii="Times New Roman" w:hAnsi="Times New Roman" w:eastAsia="Times New Roman" w:cs="Times New Roman"/>
                <w:kern w:val="0"/>
                <w:sz w:val="24"/>
              </w:rPr>
              <w:t>□</w:t>
            </w:r>
          </w:p>
          <w:p w14:paraId="459BBB9F">
            <w:pPr>
              <w:spacing w:line="600" w:lineRule="exact"/>
              <w:rPr>
                <w:rFonts w:hint="eastAsia" w:ascii="仿宋_GB2312" w:hAnsi="仿宋_GB2312" w:cs="仿宋"/>
                <w:kern w:val="0"/>
                <w:sz w:val="24"/>
                <w:szCs w:val="24"/>
              </w:rPr>
            </w:pPr>
            <w:r>
              <w:rPr>
                <w:rFonts w:ascii="仿宋_GB2312" w:hAnsi="仿宋_GB2312" w:cs="仿宋"/>
                <w:kern w:val="0"/>
                <w:sz w:val="24"/>
                <w:szCs w:val="24"/>
                <w:lang w:val="zh-TW"/>
              </w:rPr>
              <w:t>特色智能体</w:t>
            </w:r>
            <w:r>
              <w:rPr>
                <w:rFonts w:ascii="仿宋_GB2312" w:hAnsi="仿宋_GB2312" w:cs="仿宋"/>
                <w:kern w:val="0"/>
                <w:sz w:val="24"/>
                <w:szCs w:val="24"/>
              </w:rPr>
              <w:t>________（请注明）</w:t>
            </w:r>
          </w:p>
          <w:p w14:paraId="02798D78">
            <w:pPr>
              <w:spacing w:line="600" w:lineRule="exact"/>
              <w:rPr>
                <w:rFonts w:hint="eastAsia" w:ascii="仿宋_GB2312" w:hAnsi="仿宋_GB2312" w:cs="仿宋"/>
                <w:kern w:val="0"/>
                <w:sz w:val="24"/>
                <w:szCs w:val="24"/>
              </w:rPr>
            </w:pPr>
            <w:r>
              <w:rPr>
                <w:rFonts w:ascii="仿宋_GB2312" w:hAnsi="仿宋_GB2312" w:cs="仿宋"/>
                <w:kern w:val="0"/>
                <w:sz w:val="24"/>
                <w:szCs w:val="24"/>
              </w:rPr>
              <w:t>其他______________（请注明）</w:t>
            </w:r>
          </w:p>
        </w:tc>
      </w:tr>
      <w:tr w14:paraId="1195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6544A5E0">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课程曾获奖励情况</w:t>
            </w:r>
          </w:p>
        </w:tc>
        <w:tc>
          <w:tcPr>
            <w:tcW w:w="5896" w:type="dxa"/>
            <w:gridSpan w:val="3"/>
            <w:vAlign w:val="center"/>
          </w:tcPr>
          <w:p w14:paraId="159C68A5">
            <w:pPr>
              <w:spacing w:line="600" w:lineRule="exact"/>
              <w:rPr>
                <w:rFonts w:hint="eastAsia" w:ascii="仿宋_GB2312" w:hAnsi="仿宋_GB2312" w:cs="仿宋"/>
                <w:kern w:val="0"/>
                <w:sz w:val="24"/>
                <w:szCs w:val="24"/>
              </w:rPr>
            </w:pPr>
            <w:r>
              <w:rPr>
                <w:rFonts w:ascii="仿宋_GB2312" w:hAnsi="仿宋_GB2312" w:cs="仿宋"/>
                <w:kern w:val="0"/>
                <w:sz w:val="24"/>
                <w:szCs w:val="24"/>
              </w:rPr>
              <w:t>（说明获奖时间、奖项名称、授奖单位）</w:t>
            </w:r>
          </w:p>
          <w:p w14:paraId="2C674A2C">
            <w:pPr>
              <w:spacing w:line="600" w:lineRule="exact"/>
              <w:rPr>
                <w:rFonts w:hint="eastAsia" w:ascii="仿宋_GB2312" w:hAnsi="仿宋_GB2312" w:cs="仿宋"/>
                <w:kern w:val="0"/>
                <w:sz w:val="24"/>
                <w:szCs w:val="24"/>
              </w:rPr>
            </w:pPr>
          </w:p>
        </w:tc>
      </w:tr>
      <w:tr w14:paraId="0F59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2953109A">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案例实施情况</w:t>
            </w:r>
          </w:p>
          <w:p w14:paraId="72B0A6DA">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(800字以内)</w:t>
            </w:r>
          </w:p>
        </w:tc>
        <w:tc>
          <w:tcPr>
            <w:tcW w:w="5896" w:type="dxa"/>
            <w:gridSpan w:val="3"/>
            <w:tcBorders>
              <w:bottom w:val="single" w:color="auto" w:sz="4" w:space="0"/>
            </w:tcBorders>
            <w:vAlign w:val="center"/>
          </w:tcPr>
          <w:p w14:paraId="7DFE0143">
            <w:pPr>
              <w:spacing w:line="600" w:lineRule="exact"/>
              <w:rPr>
                <w:rFonts w:hint="eastAsia" w:ascii="仿宋_GB2312" w:hAnsi="仿宋_GB2312" w:cs="仿宋"/>
                <w:kern w:val="0"/>
                <w:sz w:val="24"/>
                <w:szCs w:val="24"/>
              </w:rPr>
            </w:pPr>
            <w:bookmarkStart w:id="1" w:name="OLE_LINK5"/>
            <w:r>
              <w:rPr>
                <w:rFonts w:ascii="仿宋_GB2312" w:hAnsi="仿宋_GB2312" w:cs="仿宋"/>
                <w:kern w:val="0"/>
                <w:sz w:val="24"/>
                <w:szCs w:val="24"/>
              </w:rPr>
              <w:t>（概述本案例如何将人工智能技术与大规模在线开放课程建设深度融合）</w:t>
            </w:r>
            <w:bookmarkEnd w:id="1"/>
          </w:p>
          <w:p w14:paraId="14836226">
            <w:pPr>
              <w:spacing w:line="600" w:lineRule="exact"/>
              <w:rPr>
                <w:rFonts w:hint="eastAsia" w:ascii="仿宋_GB2312" w:hAnsi="仿宋_GB2312" w:cs="仿宋"/>
                <w:kern w:val="0"/>
                <w:sz w:val="24"/>
                <w:szCs w:val="24"/>
              </w:rPr>
            </w:pPr>
          </w:p>
        </w:tc>
      </w:tr>
      <w:tr w14:paraId="2A90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685C8FC0">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案例创新点</w:t>
            </w:r>
          </w:p>
          <w:p w14:paraId="4203B49B">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（500字以内）</w:t>
            </w:r>
          </w:p>
        </w:tc>
        <w:tc>
          <w:tcPr>
            <w:tcW w:w="5896" w:type="dxa"/>
            <w:gridSpan w:val="3"/>
            <w:tcBorders>
              <w:bottom w:val="single" w:color="auto" w:sz="4" w:space="0"/>
            </w:tcBorders>
            <w:vAlign w:val="center"/>
          </w:tcPr>
          <w:p w14:paraId="233481D1">
            <w:pPr>
              <w:spacing w:line="600" w:lineRule="exact"/>
              <w:rPr>
                <w:rFonts w:hint="eastAsia" w:ascii="仿宋_GB2312" w:hAnsi="仿宋_GB2312" w:cs="仿宋"/>
                <w:kern w:val="0"/>
                <w:sz w:val="24"/>
                <w:szCs w:val="24"/>
              </w:rPr>
            </w:pPr>
            <w:r>
              <w:rPr>
                <w:rFonts w:ascii="仿宋_GB2312" w:hAnsi="仿宋_GB2312" w:cs="仿宋"/>
                <w:kern w:val="0"/>
                <w:sz w:val="24"/>
                <w:szCs w:val="24"/>
              </w:rPr>
              <w:t>（</w:t>
            </w:r>
            <w:r>
              <w:rPr>
                <w:rFonts w:hint="eastAsia" w:ascii="仿宋_GB2312" w:hAnsi="仿宋_GB2312" w:cs="仿宋"/>
                <w:kern w:val="0"/>
                <w:sz w:val="24"/>
                <w:szCs w:val="24"/>
              </w:rPr>
              <w:t>重点阐述如何</w:t>
            </w:r>
            <w:r>
              <w:rPr>
                <w:rFonts w:ascii="仿宋_GB2312" w:hAnsi="仿宋_GB2312" w:cs="仿宋"/>
                <w:kern w:val="0"/>
                <w:sz w:val="24"/>
                <w:szCs w:val="24"/>
              </w:rPr>
              <w:t>创新教学模式</w:t>
            </w:r>
            <w:r>
              <w:rPr>
                <w:rFonts w:hint="eastAsia" w:ascii="仿宋_GB2312" w:hAnsi="仿宋_GB2312" w:cs="仿宋"/>
                <w:kern w:val="0"/>
                <w:sz w:val="24"/>
                <w:szCs w:val="24"/>
              </w:rPr>
              <w:t>等</w:t>
            </w:r>
            <w:r>
              <w:rPr>
                <w:rFonts w:ascii="仿宋_GB2312" w:hAnsi="仿宋_GB2312" w:cs="仿宋"/>
                <w:kern w:val="0"/>
                <w:sz w:val="24"/>
                <w:szCs w:val="24"/>
              </w:rPr>
              <w:t>）</w:t>
            </w:r>
          </w:p>
          <w:p w14:paraId="3064EACB">
            <w:pPr>
              <w:spacing w:line="600" w:lineRule="exact"/>
              <w:rPr>
                <w:rFonts w:hint="eastAsia" w:ascii="仿宋_GB2312" w:hAnsi="仿宋_GB2312" w:cs="仿宋"/>
                <w:kern w:val="0"/>
                <w:sz w:val="24"/>
                <w:szCs w:val="24"/>
              </w:rPr>
            </w:pPr>
          </w:p>
        </w:tc>
      </w:tr>
      <w:tr w14:paraId="6BB6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7CD7AE7F">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应用成效及推广价值</w:t>
            </w:r>
          </w:p>
          <w:p w14:paraId="794E3652">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（800字以内）</w:t>
            </w:r>
          </w:p>
        </w:tc>
        <w:tc>
          <w:tcPr>
            <w:tcW w:w="5896" w:type="dxa"/>
            <w:gridSpan w:val="3"/>
            <w:tcBorders>
              <w:bottom w:val="single" w:color="auto" w:sz="4" w:space="0"/>
            </w:tcBorders>
            <w:vAlign w:val="center"/>
          </w:tcPr>
          <w:p w14:paraId="4886CF1D">
            <w:pPr>
              <w:spacing w:line="600" w:lineRule="exact"/>
              <w:rPr>
                <w:rFonts w:hint="eastAsia" w:ascii="仿宋_GB2312" w:hAnsi="仿宋_GB2312" w:cs="仿宋"/>
                <w:kern w:val="0"/>
                <w:sz w:val="24"/>
                <w:szCs w:val="24"/>
              </w:rPr>
            </w:pPr>
            <w:r>
              <w:rPr>
                <w:rFonts w:ascii="仿宋_GB2312" w:hAnsi="仿宋_GB2312" w:cs="仿宋"/>
                <w:kern w:val="0"/>
                <w:sz w:val="24"/>
                <w:szCs w:val="24"/>
              </w:rPr>
              <w:t>（重点说明本课程在国内应用以及海外推广效果）</w:t>
            </w:r>
          </w:p>
          <w:p w14:paraId="76C477F4">
            <w:pPr>
              <w:spacing w:line="600" w:lineRule="exact"/>
              <w:rPr>
                <w:rFonts w:hint="eastAsia" w:ascii="仿宋_GB2312" w:hAnsi="仿宋_GB2312" w:cs="仿宋_GB2312"/>
                <w:kern w:val="0"/>
                <w:sz w:val="24"/>
                <w:szCs w:val="24"/>
              </w:rPr>
            </w:pPr>
          </w:p>
          <w:p w14:paraId="6A3AC579">
            <w:pPr>
              <w:spacing w:line="600" w:lineRule="exact"/>
              <w:rPr>
                <w:rFonts w:hint="eastAsia" w:ascii="仿宋_GB2312" w:hAnsi="仿宋_GB2312" w:cs="仿宋_GB2312"/>
                <w:kern w:val="0"/>
                <w:sz w:val="24"/>
                <w:szCs w:val="24"/>
              </w:rPr>
            </w:pPr>
          </w:p>
        </w:tc>
      </w:tr>
    </w:tbl>
    <w:tbl>
      <w:tblPr>
        <w:tblStyle w:val="2"/>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7"/>
        <w:gridCol w:w="4483"/>
      </w:tblGrid>
      <w:tr w14:paraId="0EEA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4017" w:type="dxa"/>
            <w:tcBorders>
              <w:left w:val="single" w:color="auto" w:sz="4" w:space="0"/>
            </w:tcBorders>
          </w:tcPr>
          <w:p w14:paraId="5749A880">
            <w:pPr>
              <w:widowControl/>
              <w:autoSpaceDE w:val="0"/>
              <w:autoSpaceDN w:val="0"/>
              <w:spacing w:line="600" w:lineRule="exact"/>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申请人签字：</w:t>
            </w:r>
          </w:p>
          <w:p w14:paraId="3FD22984">
            <w:pPr>
              <w:widowControl/>
              <w:autoSpaceDE w:val="0"/>
              <w:autoSpaceDN w:val="0"/>
              <w:spacing w:line="600" w:lineRule="exact"/>
              <w:textAlignment w:val="bottom"/>
              <w:rPr>
                <w:rFonts w:hint="eastAsia" w:ascii="仿宋_GB2312" w:hAnsi="仿宋_GB2312" w:cs="Times New Roman"/>
                <w:color w:val="000000"/>
                <w:sz w:val="24"/>
                <w:szCs w:val="24"/>
              </w:rPr>
            </w:pPr>
          </w:p>
          <w:p w14:paraId="7C8F7FD2">
            <w:pPr>
              <w:widowControl/>
              <w:autoSpaceDE w:val="0"/>
              <w:autoSpaceDN w:val="0"/>
              <w:spacing w:line="600" w:lineRule="exact"/>
              <w:textAlignment w:val="bottom"/>
              <w:rPr>
                <w:rFonts w:hint="eastAsia" w:ascii="仿宋_GB2312" w:hAnsi="仿宋_GB2312" w:cs="Times New Roman"/>
                <w:color w:val="000000"/>
                <w:sz w:val="24"/>
                <w:szCs w:val="24"/>
              </w:rPr>
            </w:pPr>
          </w:p>
          <w:p w14:paraId="28279772">
            <w:pPr>
              <w:widowControl/>
              <w:autoSpaceDE w:val="0"/>
              <w:autoSpaceDN w:val="0"/>
              <w:spacing w:line="600" w:lineRule="exact"/>
              <w:ind w:firstLine="720" w:firstLineChars="300"/>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年     月      日</w:t>
            </w:r>
          </w:p>
        </w:tc>
        <w:tc>
          <w:tcPr>
            <w:tcW w:w="4483" w:type="dxa"/>
            <w:tcBorders>
              <w:right w:val="single" w:color="auto" w:sz="4" w:space="0"/>
            </w:tcBorders>
          </w:tcPr>
          <w:p w14:paraId="11E9C982">
            <w:pPr>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单位推荐意见（盖章）：</w:t>
            </w:r>
          </w:p>
          <w:p w14:paraId="50E43294">
            <w:pPr>
              <w:spacing w:line="600" w:lineRule="exact"/>
              <w:rPr>
                <w:rFonts w:hint="eastAsia" w:ascii="仿宋_GB2312" w:hAnsi="仿宋_GB2312" w:cs="Times New Roman"/>
                <w:color w:val="000000"/>
                <w:sz w:val="24"/>
                <w:szCs w:val="24"/>
              </w:rPr>
            </w:pPr>
          </w:p>
          <w:p w14:paraId="5D753400">
            <w:pPr>
              <w:spacing w:line="600" w:lineRule="exact"/>
              <w:rPr>
                <w:rFonts w:hint="eastAsia" w:ascii="仿宋_GB2312" w:hAnsi="仿宋_GB2312" w:cs="Times New Roman"/>
                <w:color w:val="000000"/>
                <w:sz w:val="24"/>
                <w:szCs w:val="24"/>
              </w:rPr>
            </w:pPr>
          </w:p>
          <w:p w14:paraId="7458D4D7">
            <w:pPr>
              <w:spacing w:line="600" w:lineRule="exact"/>
              <w:ind w:firstLine="720" w:firstLineChars="300"/>
              <w:rPr>
                <w:rFonts w:hint="eastAsia" w:ascii="仿宋_GB2312" w:hAnsi="仿宋_GB2312" w:cs="Times New Roman"/>
                <w:color w:val="000000"/>
                <w:sz w:val="24"/>
                <w:szCs w:val="24"/>
              </w:rPr>
            </w:pPr>
            <w:r>
              <w:rPr>
                <w:rFonts w:ascii="仿宋_GB2312" w:hAnsi="仿宋_GB2312" w:cs="Times New Roman"/>
                <w:color w:val="000000"/>
                <w:sz w:val="24"/>
                <w:szCs w:val="24"/>
              </w:rPr>
              <w:t>年     月      日</w:t>
            </w:r>
          </w:p>
        </w:tc>
      </w:tr>
    </w:tbl>
    <w:p w14:paraId="48835231">
      <w:pPr>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*备注：请仔细核对“案例名称”“学校名称”“课程负责人”“课程团队成员”等项目，如课程获评将按此制作证书。</w:t>
      </w:r>
    </w:p>
    <w:p w14:paraId="7A80148D">
      <w:pPr>
        <w:widowControl/>
        <w:spacing w:line="240" w:lineRule="auto"/>
        <w:jc w:val="left"/>
      </w:pPr>
      <w:bookmarkStart w:id="2" w:name="_GoBack"/>
      <w:bookmarkEnd w:id="2"/>
      <w:r>
        <w:rPr>
          <w:rFonts w:hint="eastAsia" w:ascii="仿宋_GB2312" w:hAnsi="仿宋_GB2312" w:cs="Times New Roman"/>
          <w:color w:val="000000"/>
          <w:sz w:val="24"/>
          <w:szCs w:val="24"/>
        </w:rPr>
        <w:br w:type="page"/>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194DCF"/>
    <w:rsid w:val="68194D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eastAsia="仿宋_GB2312" w:asciiTheme="minorHAnsi" w:hAnsiTheme="minorHAnsi" w:cstheme="minorBidi"/>
      <w:kern w:val="2"/>
      <w:sz w:val="32"/>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2026-09-11T01:30:00Z</dcterms:created>
  <dc:creator>在路上</dc:creator>
  <cp:lastModifiedBy>在路上</cp:lastModifiedBy>
  <dcterms:modified xsi:type="dcterms:W3CDTF">2026-09-11T01:33:11Z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5B5A528E10E449729F4B30A2B36A7345_11</vt:lpwstr>
  </property>
  <property fmtid="{D5CDD505-2E9C-101B-9397-08002B2CF9AE}" pid="4" name="KSOTemplateDocerSaveRecord">
    <vt:lpwstr>eyJoZGlkIjoiM2ExOGRmMmM0MWU2MmI2NThjOWIyMzg4N2JjOWMyMGMiLCJ1c2VySWQiOiI0NTg3NTg0ODgifQ==</vt:lpwstr>
  </property>
</Properties>
</file>