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9AC19">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hint="eastAsia" w:ascii="Times New Roman" w:hAnsi="Times New Roman" w:eastAsia="宋体" w:cs="Times New Roman"/>
          <w:b w:val="0"/>
          <w:bCs/>
          <w:snapToGrid/>
          <w:color w:val="000000"/>
          <w:kern w:val="2"/>
          <w:sz w:val="28"/>
          <w:szCs w:val="24"/>
          <w:lang w:val="en-US" w:eastAsia="zh-CN" w:bidi="ar-SA"/>
        </w:rPr>
      </w:pPr>
      <w:r>
        <w:rPr>
          <w:rFonts w:hint="eastAsia" w:ascii="Times New Roman" w:hAnsi="Times New Roman" w:eastAsia="宋体" w:cs="Times New Roman"/>
          <w:b w:val="0"/>
          <w:bCs/>
          <w:snapToGrid/>
          <w:color w:val="000000"/>
          <w:kern w:val="2"/>
          <w:sz w:val="28"/>
          <w:szCs w:val="24"/>
          <w:lang w:val="en-US" w:eastAsia="zh-CN" w:bidi="ar-SA"/>
        </w:rPr>
        <w:t>附件1</w:t>
      </w:r>
    </w:p>
    <w:p w14:paraId="1413D7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napToGrid/>
          <w:color w:val="000000"/>
          <w:kern w:val="2"/>
          <w:sz w:val="44"/>
          <w:szCs w:val="44"/>
          <w:lang w:val="en-US" w:eastAsia="zh-CN"/>
        </w:rPr>
      </w:pPr>
      <w:r>
        <w:rPr>
          <w:rFonts w:hint="eastAsia" w:ascii="方正小标宋简体" w:hAnsi="方正小标宋简体" w:eastAsia="方正小标宋简体" w:cs="方正小标宋简体"/>
          <w:snapToGrid/>
          <w:color w:val="000000"/>
          <w:kern w:val="2"/>
          <w:sz w:val="44"/>
          <w:szCs w:val="44"/>
          <w:lang w:val="en-US" w:eastAsia="zh-CN"/>
        </w:rPr>
        <w:t>郑州工商学院2026年度</w:t>
      </w:r>
    </w:p>
    <w:p w14:paraId="15ECAA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ascii="方正小标宋简体" w:hAnsi="方正小标宋简体" w:eastAsia="方正小标宋简体" w:cs="方正小标宋简体"/>
          <w:snapToGrid/>
          <w:color w:val="000000"/>
          <w:kern w:val="2"/>
          <w:sz w:val="44"/>
          <w:szCs w:val="44"/>
          <w:lang w:val="en-US" w:eastAsia="zh-CN"/>
        </w:rPr>
        <w:t>教育教学改革研究与实践项目选题指南</w:t>
      </w:r>
    </w:p>
    <w:p w14:paraId="30386AA4">
      <w:pPr>
        <w:keepNext w:val="0"/>
        <w:keepLines w:val="0"/>
        <w:pageBreakBefore w:val="0"/>
        <w:kinsoku/>
        <w:wordWrap/>
        <w:overflowPunct/>
        <w:topLinePunct w:val="0"/>
        <w:bidi w:val="0"/>
        <w:adjustRightInd/>
        <w:snapToGrid/>
        <w:spacing w:line="360" w:lineRule="auto"/>
        <w:rPr>
          <w:rFonts w:hint="eastAsia"/>
        </w:rPr>
      </w:pPr>
    </w:p>
    <w:p w14:paraId="2478BB8E">
      <w:pPr>
        <w:keepNext w:val="0"/>
        <w:keepLines w:val="0"/>
        <w:pageBreakBefore w:val="0"/>
        <w:widowControl w:val="0"/>
        <w:kinsoku/>
        <w:wordWrap/>
        <w:overflowPunct/>
        <w:topLinePunct w:val="0"/>
        <w:autoSpaceDE/>
        <w:autoSpaceDN/>
        <w:bidi w:val="0"/>
        <w:spacing w:line="348" w:lineRule="auto"/>
        <w:ind w:firstLine="640" w:firstLineChars="200"/>
        <w:textAlignment w:val="auto"/>
        <w:rPr>
          <w:rFonts w:hint="eastAsia"/>
        </w:rPr>
      </w:pPr>
      <w:r>
        <w:rPr>
          <w:rFonts w:hint="eastAsia" w:ascii="仿宋_GB2312" w:hAnsi="仿宋_GB2312" w:eastAsia="仿宋_GB2312" w:cs="仿宋_GB2312"/>
          <w:sz w:val="32"/>
          <w:szCs w:val="32"/>
        </w:rPr>
        <w:t>为做好202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年度教育教学改革研究与实践项目立项工作，依据国家和河南省有关教育教学改革方向和要求，</w:t>
      </w:r>
      <w:r>
        <w:rPr>
          <w:rFonts w:hint="eastAsia" w:ascii="Times New Roman" w:hAnsi="Times New Roman" w:eastAsia="仿宋" w:cs="Times New Roman"/>
          <w:snapToGrid/>
          <w:color w:val="000000"/>
          <w:spacing w:val="0"/>
          <w:kern w:val="0"/>
          <w:position w:val="0"/>
          <w:sz w:val="32"/>
          <w:szCs w:val="32"/>
          <w:lang w:eastAsia="zh-CN"/>
        </w:rPr>
        <w:t>结合学校办学定位与河南省战略性新兴产业发展需求，特制定本选题指南，旨在引导全校教师聚焦教育教学前沿问题，深化产教融合、科教融汇，强化人工智能等现代教育技术赋能，</w:t>
      </w:r>
      <w:r>
        <w:rPr>
          <w:rFonts w:hint="eastAsia" w:ascii="仿宋_GB2312" w:hAnsi="仿宋_GB2312" w:eastAsia="仿宋_GB2312" w:cs="仿宋_GB2312"/>
          <w:sz w:val="32"/>
          <w:szCs w:val="32"/>
        </w:rPr>
        <w:t>瞄准我校当前教育教学方面急需解决的问题，鼓励各单位集中优势力量，组成团队，开展研究。</w:t>
      </w:r>
    </w:p>
    <w:p w14:paraId="456815D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选题</w:t>
      </w:r>
      <w:r>
        <w:rPr>
          <w:rFonts w:hint="eastAsia" w:ascii="仿宋_GB2312" w:eastAsia="仿宋_GB2312"/>
          <w:sz w:val="32"/>
          <w:szCs w:val="32"/>
          <w:highlight w:val="none"/>
        </w:rPr>
        <w:t>指南》条项均为选题内容的方向，不是具体项目名称</w:t>
      </w:r>
      <w:r>
        <w:rPr>
          <w:rFonts w:ascii="仿宋_GB2312" w:eastAsia="仿宋_GB2312"/>
          <w:sz w:val="32"/>
          <w:szCs w:val="32"/>
          <w:highlight w:val="none"/>
        </w:rPr>
        <w:t>。申请者</w:t>
      </w:r>
      <w:r>
        <w:rPr>
          <w:rFonts w:hint="eastAsia" w:ascii="仿宋_GB2312" w:eastAsia="仿宋_GB2312"/>
          <w:sz w:val="32"/>
          <w:szCs w:val="32"/>
          <w:highlight w:val="none"/>
        </w:rPr>
        <w:t>应在</w:t>
      </w:r>
      <w:r>
        <w:rPr>
          <w:rFonts w:ascii="仿宋_GB2312" w:eastAsia="仿宋_GB2312"/>
          <w:sz w:val="32"/>
          <w:szCs w:val="32"/>
          <w:highlight w:val="none"/>
        </w:rPr>
        <w:t>本</w:t>
      </w:r>
      <w:r>
        <w:rPr>
          <w:rFonts w:hint="eastAsia" w:ascii="仿宋_GB2312" w:eastAsia="仿宋_GB2312"/>
          <w:sz w:val="32"/>
          <w:szCs w:val="32"/>
          <w:highlight w:val="none"/>
        </w:rPr>
        <w:t>立项</w:t>
      </w:r>
      <w:r>
        <w:rPr>
          <w:rFonts w:ascii="仿宋_GB2312" w:eastAsia="仿宋_GB2312"/>
          <w:sz w:val="32"/>
          <w:szCs w:val="32"/>
          <w:highlight w:val="none"/>
        </w:rPr>
        <w:t>指南的指导下，结合学校和所在专业及个人的实际情况</w:t>
      </w:r>
      <w:r>
        <w:rPr>
          <w:rFonts w:hint="eastAsia" w:ascii="仿宋_GB2312" w:eastAsia="仿宋_GB2312"/>
          <w:sz w:val="32"/>
          <w:szCs w:val="32"/>
          <w:highlight w:val="none"/>
        </w:rPr>
        <w:t>确定具体</w:t>
      </w:r>
      <w:r>
        <w:rPr>
          <w:rFonts w:ascii="仿宋_GB2312" w:eastAsia="仿宋_GB2312"/>
          <w:sz w:val="32"/>
          <w:szCs w:val="32"/>
          <w:highlight w:val="none"/>
        </w:rPr>
        <w:t>申报题目，申报题目必须表述规范并突出研究主题。</w:t>
      </w:r>
    </w:p>
    <w:p w14:paraId="412DD25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黑体" w:cs="Times New Roman"/>
          <w:snapToGrid/>
          <w:color w:val="000000"/>
          <w:kern w:val="2"/>
          <w:sz w:val="32"/>
          <w:szCs w:val="32"/>
          <w:lang w:val="en-US" w:eastAsia="zh-CN"/>
        </w:rPr>
      </w:pPr>
      <w:r>
        <w:rPr>
          <w:rFonts w:hint="eastAsia" w:ascii="Times New Roman" w:hAnsi="Times New Roman" w:eastAsia="黑体" w:cs="Times New Roman"/>
          <w:snapToGrid/>
          <w:color w:val="000000"/>
          <w:kern w:val="2"/>
          <w:sz w:val="32"/>
          <w:szCs w:val="32"/>
          <w:lang w:val="en-US" w:eastAsia="zh-CN"/>
        </w:rPr>
        <w:t>重点项目（专项研究）</w:t>
      </w:r>
    </w:p>
    <w:p w14:paraId="0627FFE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eastAsia" w:ascii="仿宋_GB2312" w:hAnsi="仿宋_GB2312" w:eastAsia="仿宋_GB2312" w:cs="仿宋_GB2312"/>
          <w:snapToGrid/>
          <w:color w:val="000000"/>
          <w:spacing w:val="0"/>
          <w:kern w:val="0"/>
          <w:position w:val="0"/>
          <w:sz w:val="32"/>
          <w:szCs w:val="32"/>
          <w:lang w:val="en-US" w:eastAsia="zh-CN"/>
        </w:rPr>
        <w:t>1.</w:t>
      </w:r>
      <w:r>
        <w:rPr>
          <w:rFonts w:hint="default" w:ascii="仿宋_GB2312" w:hAnsi="仿宋_GB2312" w:eastAsia="仿宋_GB2312" w:cs="仿宋_GB2312"/>
          <w:snapToGrid/>
          <w:color w:val="000000"/>
          <w:spacing w:val="0"/>
          <w:kern w:val="0"/>
          <w:position w:val="0"/>
          <w:sz w:val="32"/>
          <w:szCs w:val="32"/>
          <w:lang w:eastAsia="zh-CN"/>
        </w:rPr>
        <w:t>“大思政课”育人格局下课程思政全域融合模式研究与实践</w:t>
      </w:r>
    </w:p>
    <w:p w14:paraId="7A342A8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eastAsia" w:ascii="仿宋_GB2312" w:hAnsi="仿宋_GB2312" w:eastAsia="仿宋_GB2312" w:cs="仿宋_GB2312"/>
          <w:snapToGrid/>
          <w:color w:val="000000"/>
          <w:spacing w:val="0"/>
          <w:kern w:val="0"/>
          <w:position w:val="0"/>
          <w:sz w:val="32"/>
          <w:szCs w:val="32"/>
          <w:lang w:val="en-US" w:eastAsia="zh-CN"/>
        </w:rPr>
        <w:t>2.</w:t>
      </w:r>
      <w:r>
        <w:rPr>
          <w:rFonts w:hint="default" w:ascii="仿宋_GB2312" w:hAnsi="仿宋_GB2312" w:eastAsia="仿宋_GB2312" w:cs="仿宋_GB2312"/>
          <w:snapToGrid/>
          <w:color w:val="000000"/>
          <w:spacing w:val="0"/>
          <w:kern w:val="0"/>
          <w:position w:val="0"/>
          <w:sz w:val="32"/>
          <w:szCs w:val="32"/>
          <w:lang w:eastAsia="zh-CN"/>
        </w:rPr>
        <w:t>“课程思政”与“思政课程”协同育人的机制、路径与效果评价研究</w:t>
      </w:r>
    </w:p>
    <w:p w14:paraId="1D92516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eastAsia" w:ascii="仿宋_GB2312" w:hAnsi="仿宋_GB2312" w:eastAsia="仿宋_GB2312" w:cs="仿宋_GB2312"/>
          <w:snapToGrid/>
          <w:color w:val="000000"/>
          <w:spacing w:val="0"/>
          <w:kern w:val="0"/>
          <w:position w:val="0"/>
          <w:sz w:val="32"/>
          <w:szCs w:val="32"/>
          <w:lang w:val="en-US" w:eastAsia="zh-CN"/>
        </w:rPr>
        <w:t>3.</w:t>
      </w:r>
      <w:r>
        <w:rPr>
          <w:rFonts w:hint="default" w:ascii="仿宋_GB2312" w:hAnsi="仿宋_GB2312" w:eastAsia="仿宋_GB2312" w:cs="仿宋_GB2312"/>
          <w:snapToGrid/>
          <w:color w:val="000000"/>
          <w:spacing w:val="0"/>
          <w:kern w:val="0"/>
          <w:position w:val="0"/>
          <w:sz w:val="32"/>
          <w:szCs w:val="32"/>
          <w:lang w:eastAsia="zh-CN"/>
        </w:rPr>
        <w:t>新时代高校课程思政教学模式创新探索</w:t>
      </w:r>
    </w:p>
    <w:p w14:paraId="305A6B1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eastAsia" w:ascii="仿宋_GB2312" w:hAnsi="仿宋_GB2312" w:eastAsia="仿宋_GB2312" w:cs="仿宋_GB2312"/>
          <w:snapToGrid/>
          <w:color w:val="000000"/>
          <w:spacing w:val="0"/>
          <w:kern w:val="0"/>
          <w:position w:val="0"/>
          <w:sz w:val="32"/>
          <w:szCs w:val="32"/>
          <w:lang w:val="en-US" w:eastAsia="zh-CN"/>
        </w:rPr>
        <w:t>4.</w:t>
      </w:r>
      <w:r>
        <w:rPr>
          <w:rFonts w:hint="default" w:ascii="仿宋_GB2312" w:hAnsi="仿宋_GB2312" w:eastAsia="仿宋_GB2312" w:cs="仿宋_GB2312"/>
          <w:snapToGrid/>
          <w:color w:val="000000"/>
          <w:spacing w:val="0"/>
          <w:kern w:val="0"/>
          <w:position w:val="0"/>
          <w:sz w:val="32"/>
          <w:szCs w:val="32"/>
          <w:lang w:eastAsia="zh-CN"/>
        </w:rPr>
        <w:t>高等教育数智化转型的关键问题研究</w:t>
      </w:r>
    </w:p>
    <w:p w14:paraId="2B5401A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eastAsia" w:ascii="仿宋_GB2312" w:hAnsi="仿宋_GB2312" w:eastAsia="仿宋_GB2312" w:cs="仿宋_GB2312"/>
          <w:snapToGrid/>
          <w:color w:val="000000"/>
          <w:spacing w:val="0"/>
          <w:kern w:val="0"/>
          <w:position w:val="0"/>
          <w:sz w:val="32"/>
          <w:szCs w:val="32"/>
          <w:lang w:val="en-US" w:eastAsia="zh-CN"/>
        </w:rPr>
        <w:t>5.</w:t>
      </w:r>
      <w:r>
        <w:rPr>
          <w:rFonts w:hint="default" w:ascii="仿宋_GB2312" w:hAnsi="仿宋_GB2312" w:eastAsia="仿宋_GB2312" w:cs="仿宋_GB2312"/>
          <w:snapToGrid/>
          <w:color w:val="000000"/>
          <w:spacing w:val="0"/>
          <w:kern w:val="0"/>
          <w:position w:val="0"/>
          <w:sz w:val="32"/>
          <w:szCs w:val="32"/>
          <w:lang w:eastAsia="zh-CN"/>
        </w:rPr>
        <w:t>基于数字化转型的高校学科专业建设与课程体系改革研究</w:t>
      </w:r>
    </w:p>
    <w:p w14:paraId="43EC161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6.人工智能赋能本科教育教学创新提质的探索与实践</w:t>
      </w:r>
    </w:p>
    <w:p w14:paraId="2583D99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7.生成式人工智能赋能创新型人才培养的生成式学习路径研究</w:t>
      </w:r>
    </w:p>
    <w:p w14:paraId="40D2383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8.基于人工智能技术的未来教育生态重塑研究</w:t>
      </w:r>
    </w:p>
    <w:p w14:paraId="3BF6D9D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9.高校师生人工智能素养提升的改革与实践</w:t>
      </w:r>
    </w:p>
    <w:p w14:paraId="1C48164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10.基于大数据的智慧课程建设与个性化学习路径推荐研究</w:t>
      </w:r>
    </w:p>
    <w:p w14:paraId="04772C8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11.虚拟仿真、数字化实践教学资源的高质量建设与共享机制研究</w:t>
      </w:r>
    </w:p>
    <w:p w14:paraId="20B7278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12.人工智能赋能学科专业优化改革研究与实践</w:t>
      </w:r>
    </w:p>
    <w:p w14:paraId="4B1BB73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13.对接河南战略性新兴产业的本科教育专业动态调整机制</w:t>
      </w:r>
    </w:p>
    <w:p w14:paraId="67D5528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14.学科专业设置与区域发展匹配机制的研究与实践</w:t>
      </w:r>
    </w:p>
    <w:p w14:paraId="638C498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15.应用型本科高校服务地方经济发展评价体系研究</w:t>
      </w:r>
    </w:p>
    <w:p w14:paraId="06E6652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16.专业特色发展路径研究与实践</w:t>
      </w:r>
    </w:p>
    <w:p w14:paraId="30C9AAD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17.交叉融合为导向的新文科、新工科人才培养模式探索与实践</w:t>
      </w:r>
    </w:p>
    <w:p w14:paraId="369CBFA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18.打破学院、学科专业壁垒加快应用型创新人才培养的模式创新与实践</w:t>
      </w:r>
    </w:p>
    <w:p w14:paraId="012A0C3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19.深化产教融合的实践教学平台建设与协同育人机制研究</w:t>
      </w:r>
    </w:p>
    <w:p w14:paraId="0C1D38B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20.产教融合协同育人生态体系构建与长效运行机制研究</w:t>
      </w:r>
    </w:p>
    <w:p w14:paraId="5622B93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21.产教融合人才培养模式可持续发展及效果评价研究</w:t>
      </w:r>
    </w:p>
    <w:p w14:paraId="6ED7CEF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bookmarkStart w:id="0" w:name="_GoBack"/>
      <w:r>
        <w:rPr>
          <w:rFonts w:hint="default" w:ascii="仿宋_GB2312" w:hAnsi="仿宋_GB2312" w:eastAsia="仿宋_GB2312" w:cs="仿宋_GB2312"/>
          <w:snapToGrid/>
          <w:color w:val="000000"/>
          <w:spacing w:val="0"/>
          <w:kern w:val="0"/>
          <w:position w:val="0"/>
          <w:sz w:val="32"/>
          <w:szCs w:val="32"/>
          <w:lang w:eastAsia="zh-CN"/>
        </w:rPr>
        <w:t>22.虚拟教研室平台建设与管理模式创新</w:t>
      </w:r>
    </w:p>
    <w:p w14:paraId="5175303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eastAsia" w:ascii="仿宋_GB2312" w:hAnsi="仿宋_GB2312" w:eastAsia="仿宋_GB2312" w:cs="仿宋_GB2312"/>
          <w:snapToGrid/>
          <w:color w:val="000000"/>
          <w:spacing w:val="0"/>
          <w:kern w:val="0"/>
          <w:position w:val="0"/>
          <w:sz w:val="32"/>
          <w:szCs w:val="32"/>
          <w:lang w:val="en-US" w:eastAsia="zh-CN"/>
        </w:rPr>
        <w:t>23.</w:t>
      </w:r>
      <w:r>
        <w:rPr>
          <w:rFonts w:hint="default" w:ascii="仿宋_GB2312" w:hAnsi="仿宋_GB2312" w:eastAsia="仿宋_GB2312" w:cs="仿宋_GB2312"/>
          <w:snapToGrid/>
          <w:color w:val="000000"/>
          <w:spacing w:val="0"/>
          <w:kern w:val="0"/>
          <w:position w:val="0"/>
          <w:sz w:val="32"/>
          <w:szCs w:val="32"/>
          <w:lang w:eastAsia="zh-CN"/>
        </w:rPr>
        <w:t>产教融合背景下专科生源课堂出勤治理、学习动机激发与长效育人机制研究与实践</w:t>
      </w:r>
    </w:p>
    <w:bookmarkEnd w:id="0"/>
    <w:p w14:paraId="70E0A3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黑体" w:cs="Times New Roman"/>
          <w:snapToGrid/>
          <w:color w:val="000000"/>
          <w:kern w:val="2"/>
          <w:sz w:val="32"/>
          <w:szCs w:val="32"/>
          <w:lang w:val="en-US" w:eastAsia="zh-CN"/>
        </w:rPr>
      </w:pPr>
      <w:r>
        <w:rPr>
          <w:rFonts w:hint="eastAsia" w:ascii="Times New Roman" w:hAnsi="Times New Roman" w:eastAsia="黑体" w:cs="Times New Roman"/>
          <w:snapToGrid/>
          <w:color w:val="000000"/>
          <w:kern w:val="2"/>
          <w:sz w:val="32"/>
          <w:szCs w:val="32"/>
          <w:lang w:val="en-US" w:eastAsia="zh-CN"/>
        </w:rPr>
        <w:t>二、其他类项目（申请重点、一般项目）</w:t>
      </w:r>
    </w:p>
    <w:p w14:paraId="49627528">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b/>
          <w:bCs/>
          <w:snapToGrid/>
          <w:color w:val="000000"/>
          <w:spacing w:val="0"/>
          <w:kern w:val="0"/>
          <w:position w:val="0"/>
          <w:sz w:val="32"/>
          <w:szCs w:val="32"/>
          <w:lang w:val="en-US" w:eastAsia="zh-CN"/>
        </w:rPr>
      </w:pPr>
      <w:r>
        <w:rPr>
          <w:rFonts w:hint="eastAsia" w:ascii="仿宋_GB2312" w:hAnsi="仿宋_GB2312" w:eastAsia="仿宋_GB2312" w:cs="仿宋_GB2312"/>
          <w:b/>
          <w:bCs/>
          <w:snapToGrid/>
          <w:color w:val="000000"/>
          <w:spacing w:val="0"/>
          <w:kern w:val="0"/>
          <w:position w:val="0"/>
          <w:sz w:val="32"/>
          <w:szCs w:val="32"/>
          <w:lang w:eastAsia="zh-CN"/>
        </w:rPr>
        <w:t>（</w:t>
      </w:r>
      <w:r>
        <w:rPr>
          <w:rFonts w:hint="eastAsia" w:ascii="仿宋_GB2312" w:hAnsi="仿宋_GB2312" w:eastAsia="仿宋_GB2312" w:cs="仿宋_GB2312"/>
          <w:b/>
          <w:bCs/>
          <w:snapToGrid/>
          <w:color w:val="000000"/>
          <w:spacing w:val="0"/>
          <w:kern w:val="0"/>
          <w:position w:val="0"/>
          <w:sz w:val="32"/>
          <w:szCs w:val="32"/>
          <w:lang w:val="en-US" w:eastAsia="zh-CN"/>
        </w:rPr>
        <w:t>一）课程思政与思政类</w:t>
      </w:r>
    </w:p>
    <w:p w14:paraId="4E8ECA7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eastAsia" w:ascii="仿宋_GB2312" w:hAnsi="仿宋_GB2312" w:eastAsia="仿宋_GB2312" w:cs="仿宋_GB2312"/>
          <w:snapToGrid/>
          <w:color w:val="000000"/>
          <w:spacing w:val="0"/>
          <w:kern w:val="0"/>
          <w:position w:val="0"/>
          <w:sz w:val="32"/>
          <w:szCs w:val="32"/>
          <w:lang w:val="en-US" w:eastAsia="zh-CN"/>
        </w:rPr>
        <w:t>1.</w:t>
      </w:r>
      <w:r>
        <w:rPr>
          <w:rFonts w:hint="default" w:ascii="仿宋_GB2312" w:hAnsi="仿宋_GB2312" w:eastAsia="仿宋_GB2312" w:cs="仿宋_GB2312"/>
          <w:snapToGrid/>
          <w:color w:val="000000"/>
          <w:spacing w:val="0"/>
          <w:kern w:val="0"/>
          <w:position w:val="0"/>
          <w:sz w:val="32"/>
          <w:szCs w:val="32"/>
          <w:lang w:eastAsia="zh-CN"/>
        </w:rPr>
        <w:t>数字经济时代课程思政的内涵拓展与路径创新</w:t>
      </w:r>
    </w:p>
    <w:p w14:paraId="2924854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eastAsia" w:ascii="仿宋_GB2312" w:hAnsi="仿宋_GB2312" w:eastAsia="仿宋_GB2312" w:cs="仿宋_GB2312"/>
          <w:snapToGrid/>
          <w:color w:val="000000"/>
          <w:spacing w:val="0"/>
          <w:kern w:val="0"/>
          <w:position w:val="0"/>
          <w:sz w:val="32"/>
          <w:szCs w:val="32"/>
          <w:lang w:val="en-US" w:eastAsia="zh-CN"/>
        </w:rPr>
        <w:t>2.</w:t>
      </w:r>
      <w:r>
        <w:rPr>
          <w:rFonts w:hint="default" w:ascii="仿宋_GB2312" w:hAnsi="仿宋_GB2312" w:eastAsia="仿宋_GB2312" w:cs="仿宋_GB2312"/>
          <w:snapToGrid/>
          <w:color w:val="000000"/>
          <w:spacing w:val="0"/>
          <w:kern w:val="0"/>
          <w:position w:val="0"/>
          <w:sz w:val="32"/>
          <w:szCs w:val="32"/>
          <w:lang w:eastAsia="zh-CN"/>
        </w:rPr>
        <w:t>跨学科视角下的课程思政资源整合与实践</w:t>
      </w:r>
    </w:p>
    <w:p w14:paraId="32706D9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eastAsia" w:ascii="仿宋_GB2312" w:hAnsi="仿宋_GB2312" w:eastAsia="仿宋_GB2312" w:cs="仿宋_GB2312"/>
          <w:snapToGrid/>
          <w:color w:val="000000"/>
          <w:spacing w:val="0"/>
          <w:kern w:val="0"/>
          <w:position w:val="0"/>
          <w:sz w:val="32"/>
          <w:szCs w:val="32"/>
          <w:lang w:val="en-US" w:eastAsia="zh-CN"/>
        </w:rPr>
        <w:t>3.</w:t>
      </w:r>
      <w:r>
        <w:rPr>
          <w:rFonts w:hint="default" w:ascii="仿宋_GB2312" w:hAnsi="仿宋_GB2312" w:eastAsia="仿宋_GB2312" w:cs="仿宋_GB2312"/>
          <w:snapToGrid/>
          <w:color w:val="000000"/>
          <w:spacing w:val="0"/>
          <w:kern w:val="0"/>
          <w:position w:val="0"/>
          <w:sz w:val="32"/>
          <w:szCs w:val="32"/>
          <w:lang w:eastAsia="zh-CN"/>
        </w:rPr>
        <w:t>课程思政建设质量评价体系和激励机制的探索与研究</w:t>
      </w:r>
    </w:p>
    <w:p w14:paraId="6EC5DB0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4.大数据</w:t>
      </w:r>
      <w:r>
        <w:rPr>
          <w:rFonts w:hint="eastAsia" w:ascii="仿宋_GB2312" w:hAnsi="仿宋_GB2312" w:eastAsia="仿宋_GB2312" w:cs="仿宋_GB2312"/>
          <w:snapToGrid/>
          <w:color w:val="000000"/>
          <w:spacing w:val="0"/>
          <w:kern w:val="0"/>
          <w:position w:val="0"/>
          <w:sz w:val="32"/>
          <w:szCs w:val="32"/>
          <w:lang w:eastAsia="zh-CN"/>
        </w:rPr>
        <w:t>驱动的课程思政效果动态评估研究</w:t>
      </w:r>
    </w:p>
    <w:p w14:paraId="11E3CFA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eastAsia" w:ascii="仿宋_GB2312" w:hAnsi="仿宋_GB2312" w:eastAsia="仿宋_GB2312" w:cs="仿宋_GB2312"/>
          <w:snapToGrid/>
          <w:color w:val="000000"/>
          <w:spacing w:val="0"/>
          <w:kern w:val="0"/>
          <w:position w:val="0"/>
          <w:sz w:val="32"/>
          <w:szCs w:val="32"/>
          <w:lang w:val="en-US" w:eastAsia="zh-CN"/>
        </w:rPr>
        <w:t>5.</w:t>
      </w:r>
      <w:r>
        <w:rPr>
          <w:rFonts w:hint="eastAsia" w:ascii="仿宋_GB2312" w:hAnsi="仿宋_GB2312" w:eastAsia="仿宋_GB2312" w:cs="仿宋_GB2312"/>
          <w:snapToGrid/>
          <w:color w:val="000000"/>
          <w:spacing w:val="0"/>
          <w:kern w:val="0"/>
          <w:position w:val="0"/>
          <w:sz w:val="32"/>
          <w:szCs w:val="32"/>
          <w:lang w:eastAsia="zh-CN"/>
        </w:rPr>
        <w:t>生成式AI驱动课程思政图谱构建与应用研究</w:t>
      </w:r>
    </w:p>
    <w:p w14:paraId="5E5E511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lang w:eastAsia="zh-CN"/>
        </w:rPr>
      </w:pPr>
      <w:r>
        <w:rPr>
          <w:rFonts w:hint="eastAsia" w:ascii="仿宋_GB2312" w:hAnsi="仿宋_GB2312" w:eastAsia="仿宋_GB2312" w:cs="仿宋_GB2312"/>
          <w:snapToGrid/>
          <w:color w:val="000000"/>
          <w:spacing w:val="0"/>
          <w:kern w:val="0"/>
          <w:position w:val="0"/>
          <w:sz w:val="32"/>
          <w:szCs w:val="32"/>
          <w:lang w:val="en-US" w:eastAsia="zh-CN"/>
        </w:rPr>
        <w:t>6</w:t>
      </w:r>
      <w:r>
        <w:rPr>
          <w:rFonts w:hint="default" w:ascii="仿宋_GB2312" w:hAnsi="仿宋_GB2312" w:eastAsia="仿宋_GB2312" w:cs="仿宋_GB2312"/>
          <w:snapToGrid/>
          <w:color w:val="000000"/>
          <w:spacing w:val="0"/>
          <w:kern w:val="0"/>
          <w:position w:val="0"/>
          <w:sz w:val="32"/>
          <w:szCs w:val="32"/>
          <w:lang w:eastAsia="zh-CN"/>
        </w:rPr>
        <w:t>.郑州工商学院***课程的课程思政探索与实践</w:t>
      </w:r>
    </w:p>
    <w:p w14:paraId="0606585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eastAsia" w:ascii="仿宋_GB2312" w:hAnsi="仿宋_GB2312" w:eastAsia="仿宋_GB2312" w:cs="仿宋_GB2312"/>
          <w:snapToGrid/>
          <w:color w:val="000000"/>
          <w:spacing w:val="0"/>
          <w:kern w:val="0"/>
          <w:position w:val="0"/>
          <w:sz w:val="32"/>
          <w:szCs w:val="32"/>
          <w:lang w:val="en-US" w:eastAsia="zh-CN"/>
        </w:rPr>
        <w:t>7.</w:t>
      </w:r>
      <w:r>
        <w:rPr>
          <w:rFonts w:hint="default" w:ascii="仿宋_GB2312" w:hAnsi="仿宋_GB2312" w:eastAsia="仿宋_GB2312" w:cs="仿宋_GB2312"/>
          <w:snapToGrid/>
          <w:color w:val="000000"/>
          <w:spacing w:val="0"/>
          <w:kern w:val="0"/>
          <w:position w:val="0"/>
          <w:sz w:val="32"/>
          <w:szCs w:val="32"/>
          <w:lang w:eastAsia="zh-CN"/>
        </w:rPr>
        <w:t>“大思政课”背景下的思政课教学评价体系研究</w:t>
      </w:r>
    </w:p>
    <w:p w14:paraId="69211B3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eastAsia" w:ascii="仿宋_GB2312" w:hAnsi="仿宋_GB2312" w:eastAsia="仿宋_GB2312" w:cs="仿宋_GB2312"/>
          <w:snapToGrid/>
          <w:color w:val="000000"/>
          <w:spacing w:val="0"/>
          <w:kern w:val="0"/>
          <w:position w:val="0"/>
          <w:sz w:val="32"/>
          <w:szCs w:val="32"/>
          <w:lang w:val="en-US" w:eastAsia="zh-CN"/>
        </w:rPr>
        <w:t>8.</w:t>
      </w:r>
      <w:r>
        <w:rPr>
          <w:rFonts w:hint="default" w:ascii="仿宋_GB2312" w:hAnsi="仿宋_GB2312" w:eastAsia="仿宋_GB2312" w:cs="仿宋_GB2312"/>
          <w:snapToGrid/>
          <w:color w:val="000000"/>
          <w:spacing w:val="0"/>
          <w:kern w:val="0"/>
          <w:position w:val="0"/>
          <w:sz w:val="32"/>
          <w:szCs w:val="32"/>
          <w:lang w:eastAsia="zh-CN"/>
        </w:rPr>
        <w:t>“大思政课”实践教学基地的实践路径研究</w:t>
      </w:r>
    </w:p>
    <w:p w14:paraId="3F304BA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eastAsia" w:ascii="仿宋_GB2312" w:hAnsi="仿宋_GB2312" w:eastAsia="仿宋_GB2312" w:cs="仿宋_GB2312"/>
          <w:snapToGrid/>
          <w:color w:val="000000"/>
          <w:spacing w:val="0"/>
          <w:kern w:val="0"/>
          <w:position w:val="0"/>
          <w:sz w:val="32"/>
          <w:szCs w:val="32"/>
          <w:lang w:val="en-US" w:eastAsia="zh-CN"/>
        </w:rPr>
        <w:t>9</w:t>
      </w:r>
      <w:r>
        <w:rPr>
          <w:rFonts w:hint="default" w:ascii="仿宋_GB2312" w:hAnsi="仿宋_GB2312" w:eastAsia="仿宋_GB2312" w:cs="仿宋_GB2312"/>
          <w:snapToGrid/>
          <w:color w:val="000000"/>
          <w:spacing w:val="0"/>
          <w:kern w:val="0"/>
          <w:position w:val="0"/>
          <w:sz w:val="32"/>
          <w:szCs w:val="32"/>
          <w:lang w:eastAsia="zh-CN"/>
        </w:rPr>
        <w:t>.思政小课堂与社会大课堂相结合教学探索</w:t>
      </w:r>
    </w:p>
    <w:p w14:paraId="6B3C86F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eastAsia" w:ascii="仿宋_GB2312" w:hAnsi="仿宋_GB2312" w:eastAsia="仿宋_GB2312" w:cs="仿宋_GB2312"/>
          <w:snapToGrid/>
          <w:color w:val="000000"/>
          <w:spacing w:val="0"/>
          <w:kern w:val="0"/>
          <w:position w:val="0"/>
          <w:sz w:val="32"/>
          <w:szCs w:val="32"/>
          <w:lang w:val="en-US" w:eastAsia="zh-CN"/>
        </w:rPr>
        <w:t>10</w:t>
      </w:r>
      <w:r>
        <w:rPr>
          <w:rFonts w:hint="default" w:ascii="仿宋_GB2312" w:hAnsi="仿宋_GB2312" w:eastAsia="仿宋_GB2312" w:cs="仿宋_GB2312"/>
          <w:snapToGrid/>
          <w:color w:val="000000"/>
          <w:spacing w:val="0"/>
          <w:kern w:val="0"/>
          <w:position w:val="0"/>
          <w:sz w:val="32"/>
          <w:szCs w:val="32"/>
          <w:lang w:eastAsia="zh-CN"/>
        </w:rPr>
        <w:t>.数字化思政教育创新路径研究</w:t>
      </w:r>
    </w:p>
    <w:p w14:paraId="015077E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eastAsia" w:ascii="仿宋_GB2312" w:hAnsi="仿宋_GB2312" w:eastAsia="仿宋_GB2312" w:cs="仿宋_GB2312"/>
          <w:snapToGrid/>
          <w:color w:val="000000"/>
          <w:spacing w:val="0"/>
          <w:kern w:val="0"/>
          <w:position w:val="0"/>
          <w:sz w:val="32"/>
          <w:szCs w:val="32"/>
          <w:lang w:val="en-US" w:eastAsia="zh-CN"/>
        </w:rPr>
        <w:t>11</w:t>
      </w:r>
      <w:r>
        <w:rPr>
          <w:rFonts w:hint="default" w:ascii="仿宋_GB2312" w:hAnsi="仿宋_GB2312" w:eastAsia="仿宋_GB2312" w:cs="仿宋_GB2312"/>
          <w:snapToGrid/>
          <w:color w:val="000000"/>
          <w:spacing w:val="0"/>
          <w:kern w:val="0"/>
          <w:position w:val="0"/>
          <w:sz w:val="32"/>
          <w:szCs w:val="32"/>
          <w:lang w:eastAsia="zh-CN"/>
        </w:rPr>
        <w:t>.人工智能赋能思政课教学的研究与实践</w:t>
      </w:r>
    </w:p>
    <w:p w14:paraId="041CB3B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eastAsia" w:ascii="仿宋_GB2312" w:hAnsi="仿宋_GB2312" w:eastAsia="仿宋_GB2312" w:cs="仿宋_GB2312"/>
          <w:snapToGrid/>
          <w:color w:val="000000"/>
          <w:spacing w:val="0"/>
          <w:kern w:val="0"/>
          <w:position w:val="0"/>
          <w:sz w:val="32"/>
          <w:szCs w:val="32"/>
          <w:lang w:val="en-US" w:eastAsia="zh-CN"/>
        </w:rPr>
        <w:t>12</w:t>
      </w:r>
      <w:r>
        <w:rPr>
          <w:rFonts w:hint="default" w:ascii="仿宋_GB2312" w:hAnsi="仿宋_GB2312" w:eastAsia="仿宋_GB2312" w:cs="仿宋_GB2312"/>
          <w:snapToGrid/>
          <w:color w:val="000000"/>
          <w:spacing w:val="0"/>
          <w:kern w:val="0"/>
          <w:position w:val="0"/>
          <w:sz w:val="32"/>
          <w:szCs w:val="32"/>
          <w:lang w:eastAsia="zh-CN"/>
        </w:rPr>
        <w:t>.新质生产力视域下思政课教学的研究</w:t>
      </w:r>
    </w:p>
    <w:p w14:paraId="492FDB7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1</w:t>
      </w:r>
      <w:r>
        <w:rPr>
          <w:rFonts w:hint="eastAsia" w:ascii="仿宋_GB2312" w:hAnsi="仿宋_GB2312" w:eastAsia="仿宋_GB2312" w:cs="仿宋_GB2312"/>
          <w:snapToGrid/>
          <w:color w:val="000000"/>
          <w:spacing w:val="0"/>
          <w:kern w:val="0"/>
          <w:position w:val="0"/>
          <w:sz w:val="32"/>
          <w:szCs w:val="32"/>
          <w:lang w:val="en-US" w:eastAsia="zh-CN"/>
        </w:rPr>
        <w:t>3</w:t>
      </w:r>
      <w:r>
        <w:rPr>
          <w:rFonts w:hint="default" w:ascii="仿宋_GB2312" w:hAnsi="仿宋_GB2312" w:eastAsia="仿宋_GB2312" w:cs="仿宋_GB2312"/>
          <w:snapToGrid/>
          <w:color w:val="000000"/>
          <w:spacing w:val="0"/>
          <w:kern w:val="0"/>
          <w:position w:val="0"/>
          <w:sz w:val="32"/>
          <w:szCs w:val="32"/>
          <w:lang w:eastAsia="zh-CN"/>
        </w:rPr>
        <w:t>.河南红色文化资源融入高校思政课教学研究</w:t>
      </w:r>
    </w:p>
    <w:p w14:paraId="3E00973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1</w:t>
      </w:r>
      <w:r>
        <w:rPr>
          <w:rFonts w:hint="eastAsia" w:ascii="仿宋_GB2312" w:hAnsi="仿宋_GB2312" w:eastAsia="仿宋_GB2312" w:cs="仿宋_GB2312"/>
          <w:snapToGrid/>
          <w:color w:val="000000"/>
          <w:spacing w:val="0"/>
          <w:kern w:val="0"/>
          <w:position w:val="0"/>
          <w:sz w:val="32"/>
          <w:szCs w:val="32"/>
          <w:lang w:val="en-US" w:eastAsia="zh-CN"/>
        </w:rPr>
        <w:t>4</w:t>
      </w:r>
      <w:r>
        <w:rPr>
          <w:rFonts w:hint="default" w:ascii="仿宋_GB2312" w:hAnsi="仿宋_GB2312" w:eastAsia="仿宋_GB2312" w:cs="仿宋_GB2312"/>
          <w:snapToGrid/>
          <w:color w:val="000000"/>
          <w:spacing w:val="0"/>
          <w:kern w:val="0"/>
          <w:position w:val="0"/>
          <w:sz w:val="32"/>
          <w:szCs w:val="32"/>
          <w:lang w:eastAsia="zh-CN"/>
        </w:rPr>
        <w:t>.新时代高校思政课实践教学创新研究</w:t>
      </w:r>
    </w:p>
    <w:p w14:paraId="1BC0ECA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1</w:t>
      </w:r>
      <w:r>
        <w:rPr>
          <w:rFonts w:hint="eastAsia" w:ascii="仿宋_GB2312" w:hAnsi="仿宋_GB2312" w:eastAsia="仿宋_GB2312" w:cs="仿宋_GB2312"/>
          <w:snapToGrid/>
          <w:color w:val="000000"/>
          <w:spacing w:val="0"/>
          <w:kern w:val="0"/>
          <w:position w:val="0"/>
          <w:sz w:val="32"/>
          <w:szCs w:val="32"/>
          <w:lang w:val="en-US" w:eastAsia="zh-CN"/>
        </w:rPr>
        <w:t>5</w:t>
      </w:r>
      <w:r>
        <w:rPr>
          <w:rFonts w:hint="default" w:ascii="仿宋_GB2312" w:hAnsi="仿宋_GB2312" w:eastAsia="仿宋_GB2312" w:cs="仿宋_GB2312"/>
          <w:snapToGrid/>
          <w:color w:val="000000"/>
          <w:spacing w:val="0"/>
          <w:kern w:val="0"/>
          <w:position w:val="0"/>
          <w:sz w:val="32"/>
          <w:szCs w:val="32"/>
          <w:lang w:eastAsia="zh-CN"/>
        </w:rPr>
        <w:t>.教育家精神赋能新时代高校思政课教师素质能力研究</w:t>
      </w:r>
    </w:p>
    <w:p w14:paraId="4D87F80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eastAsia="zh-CN"/>
        </w:rPr>
      </w:pPr>
      <w:r>
        <w:rPr>
          <w:rFonts w:hint="default" w:ascii="仿宋_GB2312" w:hAnsi="仿宋_GB2312" w:eastAsia="仿宋_GB2312" w:cs="仿宋_GB2312"/>
          <w:snapToGrid/>
          <w:color w:val="000000"/>
          <w:spacing w:val="0"/>
          <w:kern w:val="0"/>
          <w:position w:val="0"/>
          <w:sz w:val="32"/>
          <w:szCs w:val="32"/>
          <w:lang w:eastAsia="zh-CN"/>
        </w:rPr>
        <w:t>1</w:t>
      </w:r>
      <w:r>
        <w:rPr>
          <w:rFonts w:hint="eastAsia" w:ascii="仿宋_GB2312" w:hAnsi="仿宋_GB2312" w:eastAsia="仿宋_GB2312" w:cs="仿宋_GB2312"/>
          <w:snapToGrid/>
          <w:color w:val="000000"/>
          <w:spacing w:val="0"/>
          <w:kern w:val="0"/>
          <w:position w:val="0"/>
          <w:sz w:val="32"/>
          <w:szCs w:val="32"/>
          <w:lang w:val="en-US" w:eastAsia="zh-CN"/>
        </w:rPr>
        <w:t>6</w:t>
      </w:r>
      <w:r>
        <w:rPr>
          <w:rFonts w:hint="default" w:ascii="仿宋_GB2312" w:hAnsi="仿宋_GB2312" w:eastAsia="仿宋_GB2312" w:cs="仿宋_GB2312"/>
          <w:snapToGrid/>
          <w:color w:val="000000"/>
          <w:spacing w:val="0"/>
          <w:kern w:val="0"/>
          <w:position w:val="0"/>
          <w:sz w:val="32"/>
          <w:szCs w:val="32"/>
          <w:lang w:eastAsia="zh-CN"/>
        </w:rPr>
        <w:t>.高校示范性马克思主义学院结对帮扶长效机制研究</w:t>
      </w:r>
    </w:p>
    <w:p w14:paraId="1164F3DB">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b/>
          <w:bCs/>
          <w:snapToGrid/>
          <w:color w:val="000000"/>
          <w:spacing w:val="0"/>
          <w:kern w:val="0"/>
          <w:position w:val="0"/>
          <w:sz w:val="32"/>
          <w:szCs w:val="32"/>
          <w:lang w:val="en-US" w:eastAsia="zh-CN"/>
        </w:rPr>
      </w:pPr>
      <w:r>
        <w:rPr>
          <w:rFonts w:hint="eastAsia" w:ascii="仿宋_GB2312" w:hAnsi="仿宋_GB2312" w:eastAsia="仿宋_GB2312" w:cs="仿宋_GB2312"/>
          <w:b/>
          <w:bCs/>
          <w:snapToGrid/>
          <w:color w:val="000000"/>
          <w:spacing w:val="0"/>
          <w:kern w:val="0"/>
          <w:position w:val="0"/>
          <w:sz w:val="32"/>
          <w:szCs w:val="32"/>
          <w:lang w:eastAsia="zh-CN"/>
        </w:rPr>
        <w:t>（</w:t>
      </w:r>
      <w:r>
        <w:rPr>
          <w:rFonts w:hint="eastAsia" w:ascii="仿宋_GB2312" w:hAnsi="仿宋_GB2312" w:eastAsia="仿宋_GB2312" w:cs="仿宋_GB2312"/>
          <w:b/>
          <w:bCs/>
          <w:snapToGrid/>
          <w:color w:val="000000"/>
          <w:spacing w:val="0"/>
          <w:kern w:val="0"/>
          <w:position w:val="0"/>
          <w:sz w:val="32"/>
          <w:szCs w:val="32"/>
          <w:lang w:val="en-US" w:eastAsia="zh-CN"/>
        </w:rPr>
        <w:t>二）专业建设类</w:t>
      </w:r>
    </w:p>
    <w:p w14:paraId="2256B5A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1.基于区域经济社会发展或产业结构调整的高等学校专业设置及动态调整机制的探索研究</w:t>
      </w:r>
    </w:p>
    <w:p w14:paraId="428D354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2.紧密对接产业链、创新链、人才链的专业体系构建研究与实践</w:t>
      </w:r>
    </w:p>
    <w:p w14:paraId="58F320C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3.高校专业设置、调整、优化、管理、评估和评价机制的研究与实践</w:t>
      </w:r>
    </w:p>
    <w:p w14:paraId="710FE40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4.现代产业学院建设推动专业内涵发展的研究与实践</w:t>
      </w:r>
    </w:p>
    <w:p w14:paraId="471ABA4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5.高等学校专业办学水平评估研究与实践</w:t>
      </w:r>
    </w:p>
    <w:p w14:paraId="7E73A7C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6.区域产业需求导向的跨学科项目开发与实践</w:t>
      </w:r>
    </w:p>
    <w:p w14:paraId="0DF86B0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7.微专业建设研究</w:t>
      </w:r>
    </w:p>
    <w:p w14:paraId="530A8B6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8.本科专业综合改革研究与实践</w:t>
      </w:r>
    </w:p>
    <w:p w14:paraId="0424489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9.优势特色本科专业集群建设研究</w:t>
      </w:r>
    </w:p>
    <w:p w14:paraId="126CE6C5">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b/>
          <w:bCs/>
          <w:snapToGrid/>
          <w:color w:val="000000"/>
          <w:spacing w:val="0"/>
          <w:kern w:val="0"/>
          <w:position w:val="0"/>
          <w:sz w:val="32"/>
          <w:szCs w:val="32"/>
          <w:lang w:val="en-US" w:eastAsia="zh-CN"/>
        </w:rPr>
      </w:pPr>
      <w:r>
        <w:rPr>
          <w:rFonts w:hint="eastAsia" w:ascii="仿宋_GB2312" w:hAnsi="仿宋_GB2312" w:eastAsia="仿宋_GB2312" w:cs="仿宋_GB2312"/>
          <w:b/>
          <w:bCs/>
          <w:snapToGrid/>
          <w:color w:val="000000"/>
          <w:spacing w:val="0"/>
          <w:kern w:val="0"/>
          <w:position w:val="0"/>
          <w:sz w:val="32"/>
          <w:szCs w:val="32"/>
          <w:lang w:eastAsia="zh-CN"/>
        </w:rPr>
        <w:t>（</w:t>
      </w:r>
      <w:r>
        <w:rPr>
          <w:rFonts w:hint="eastAsia" w:ascii="仿宋_GB2312" w:hAnsi="仿宋_GB2312" w:eastAsia="仿宋_GB2312" w:cs="仿宋_GB2312"/>
          <w:b/>
          <w:bCs/>
          <w:snapToGrid/>
          <w:color w:val="000000"/>
          <w:spacing w:val="0"/>
          <w:kern w:val="0"/>
          <w:position w:val="0"/>
          <w:sz w:val="32"/>
          <w:szCs w:val="32"/>
          <w:lang w:val="en-US" w:eastAsia="zh-CN"/>
        </w:rPr>
        <w:t>三）课程与建材</w:t>
      </w:r>
    </w:p>
    <w:p w14:paraId="2B27F29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w:t>
      </w:r>
      <w:r>
        <w:rPr>
          <w:rFonts w:hint="default" w:ascii="仿宋_GB2312" w:hAnsi="仿宋_GB2312" w:eastAsia="仿宋_GB2312" w:cs="仿宋_GB2312"/>
          <w:snapToGrid/>
          <w:color w:val="000000"/>
          <w:spacing w:val="0"/>
          <w:kern w:val="0"/>
          <w:position w:val="0"/>
          <w:sz w:val="32"/>
          <w:szCs w:val="32"/>
          <w:lang w:val="en-US" w:eastAsia="zh-CN"/>
        </w:rPr>
        <w:t>高校通识教育课程的探索与实践</w:t>
      </w:r>
    </w:p>
    <w:p w14:paraId="5A5F9D3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2.</w:t>
      </w:r>
      <w:r>
        <w:rPr>
          <w:rFonts w:hint="default" w:ascii="仿宋_GB2312" w:hAnsi="仿宋_GB2312" w:eastAsia="仿宋_GB2312" w:cs="仿宋_GB2312"/>
          <w:snapToGrid/>
          <w:color w:val="000000"/>
          <w:spacing w:val="0"/>
          <w:kern w:val="0"/>
          <w:position w:val="0"/>
          <w:sz w:val="32"/>
          <w:szCs w:val="32"/>
          <w:lang w:val="en-US" w:eastAsia="zh-CN"/>
        </w:rPr>
        <w:t>通识教育课程特色研究与实践</w:t>
      </w:r>
    </w:p>
    <w:p w14:paraId="1550B59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3.</w:t>
      </w:r>
      <w:r>
        <w:rPr>
          <w:rFonts w:hint="default" w:ascii="仿宋_GB2312" w:hAnsi="仿宋_GB2312" w:eastAsia="仿宋_GB2312" w:cs="仿宋_GB2312"/>
          <w:snapToGrid/>
          <w:color w:val="000000"/>
          <w:spacing w:val="0"/>
          <w:kern w:val="0"/>
          <w:position w:val="0"/>
          <w:sz w:val="32"/>
          <w:szCs w:val="32"/>
          <w:lang w:val="en-US" w:eastAsia="zh-CN"/>
        </w:rPr>
        <w:t>通识教育课程体系教学改革创新与实践</w:t>
      </w:r>
    </w:p>
    <w:p w14:paraId="56BBA74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4.</w:t>
      </w:r>
      <w:r>
        <w:rPr>
          <w:rFonts w:hint="default" w:ascii="仿宋_GB2312" w:hAnsi="仿宋_GB2312" w:eastAsia="仿宋_GB2312" w:cs="仿宋_GB2312"/>
          <w:snapToGrid/>
          <w:color w:val="000000"/>
          <w:spacing w:val="0"/>
          <w:kern w:val="0"/>
          <w:position w:val="0"/>
          <w:sz w:val="32"/>
          <w:szCs w:val="32"/>
          <w:lang w:val="en-US" w:eastAsia="zh-CN"/>
        </w:rPr>
        <w:t>高校公共基础课程教学改革与实践</w:t>
      </w:r>
    </w:p>
    <w:p w14:paraId="54B3030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5.</w:t>
      </w:r>
      <w:r>
        <w:rPr>
          <w:rFonts w:hint="default" w:ascii="仿宋_GB2312" w:hAnsi="仿宋_GB2312" w:eastAsia="仿宋_GB2312" w:cs="仿宋_GB2312"/>
          <w:snapToGrid/>
          <w:color w:val="000000"/>
          <w:spacing w:val="0"/>
          <w:kern w:val="0"/>
          <w:position w:val="0"/>
          <w:sz w:val="32"/>
          <w:szCs w:val="32"/>
          <w:lang w:val="en-US" w:eastAsia="zh-CN"/>
        </w:rPr>
        <w:t>专业课程体系与教学内容整体优化研究</w:t>
      </w:r>
    </w:p>
    <w:p w14:paraId="25C5537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6.</w:t>
      </w:r>
      <w:r>
        <w:rPr>
          <w:rFonts w:hint="default" w:ascii="仿宋_GB2312" w:hAnsi="仿宋_GB2312" w:eastAsia="仿宋_GB2312" w:cs="仿宋_GB2312"/>
          <w:snapToGrid/>
          <w:color w:val="000000"/>
          <w:spacing w:val="0"/>
          <w:kern w:val="0"/>
          <w:position w:val="0"/>
          <w:sz w:val="32"/>
          <w:szCs w:val="32"/>
          <w:lang w:val="en-US" w:eastAsia="zh-CN"/>
        </w:rPr>
        <w:t>基于行业标准的课程与教学内容体系研究</w:t>
      </w:r>
    </w:p>
    <w:p w14:paraId="74F2FD0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7.</w:t>
      </w:r>
      <w:r>
        <w:rPr>
          <w:rFonts w:hint="default" w:ascii="仿宋_GB2312" w:hAnsi="仿宋_GB2312" w:eastAsia="仿宋_GB2312" w:cs="仿宋_GB2312"/>
          <w:snapToGrid/>
          <w:color w:val="000000"/>
          <w:spacing w:val="0"/>
          <w:kern w:val="0"/>
          <w:position w:val="0"/>
          <w:sz w:val="32"/>
          <w:szCs w:val="32"/>
          <w:lang w:val="en-US" w:eastAsia="zh-CN"/>
        </w:rPr>
        <w:t>基于创新型人才培养的大学课程改革研究</w:t>
      </w:r>
    </w:p>
    <w:p w14:paraId="36BB5CC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8.</w:t>
      </w:r>
      <w:r>
        <w:rPr>
          <w:rFonts w:hint="default" w:ascii="仿宋_GB2312" w:hAnsi="仿宋_GB2312" w:eastAsia="仿宋_GB2312" w:cs="仿宋_GB2312"/>
          <w:snapToGrid/>
          <w:color w:val="000000"/>
          <w:spacing w:val="0"/>
          <w:kern w:val="0"/>
          <w:position w:val="0"/>
          <w:sz w:val="32"/>
          <w:szCs w:val="32"/>
          <w:lang w:val="en-US" w:eastAsia="zh-CN"/>
        </w:rPr>
        <w:t>MOOC课程建设与翻转课堂教学研究</w:t>
      </w:r>
    </w:p>
    <w:p w14:paraId="65629C6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9.</w:t>
      </w:r>
      <w:r>
        <w:rPr>
          <w:rFonts w:hint="default" w:ascii="仿宋_GB2312" w:hAnsi="仿宋_GB2312" w:eastAsia="仿宋_GB2312" w:cs="仿宋_GB2312"/>
          <w:snapToGrid/>
          <w:color w:val="000000"/>
          <w:spacing w:val="0"/>
          <w:kern w:val="0"/>
          <w:position w:val="0"/>
          <w:sz w:val="32"/>
          <w:szCs w:val="32"/>
          <w:lang w:val="en-US" w:eastAsia="zh-CN"/>
        </w:rPr>
        <w:t>高校微课课程在教学中的应用研究</w:t>
      </w:r>
    </w:p>
    <w:p w14:paraId="61DBB9F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10.</w:t>
      </w:r>
      <w:r>
        <w:rPr>
          <w:rFonts w:hint="default" w:ascii="仿宋_GB2312" w:hAnsi="仿宋_GB2312" w:eastAsia="仿宋_GB2312" w:cs="仿宋_GB2312"/>
          <w:snapToGrid/>
          <w:color w:val="000000"/>
          <w:spacing w:val="0"/>
          <w:kern w:val="0"/>
          <w:position w:val="0"/>
          <w:sz w:val="32"/>
          <w:szCs w:val="32"/>
          <w:lang w:val="en-US" w:eastAsia="zh-CN"/>
        </w:rPr>
        <w:t>智慧课程建设研究与实践</w:t>
      </w:r>
    </w:p>
    <w:p w14:paraId="60AFECC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11.</w:t>
      </w:r>
      <w:r>
        <w:rPr>
          <w:rFonts w:hint="default" w:ascii="仿宋_GB2312" w:hAnsi="仿宋_GB2312" w:eastAsia="仿宋_GB2312" w:cs="仿宋_GB2312"/>
          <w:snapToGrid/>
          <w:color w:val="000000"/>
          <w:spacing w:val="0"/>
          <w:kern w:val="0"/>
          <w:position w:val="0"/>
          <w:sz w:val="32"/>
          <w:szCs w:val="32"/>
          <w:lang w:val="en-US" w:eastAsia="zh-CN"/>
        </w:rPr>
        <w:t>课程教学成效评价与持续改进的探索与实践</w:t>
      </w:r>
    </w:p>
    <w:p w14:paraId="582E0F4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12.</w:t>
      </w:r>
      <w:r>
        <w:rPr>
          <w:rFonts w:hint="default" w:ascii="仿宋_GB2312" w:hAnsi="仿宋_GB2312" w:eastAsia="仿宋_GB2312" w:cs="仿宋_GB2312"/>
          <w:snapToGrid/>
          <w:color w:val="000000"/>
          <w:spacing w:val="0"/>
          <w:kern w:val="0"/>
          <w:position w:val="0"/>
          <w:sz w:val="32"/>
          <w:szCs w:val="32"/>
          <w:lang w:val="en-US" w:eastAsia="zh-CN"/>
        </w:rPr>
        <w:t>以能力培养为导向的应用型本科课程改革创新与实践</w:t>
      </w:r>
    </w:p>
    <w:p w14:paraId="21A750E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13.</w:t>
      </w:r>
      <w:r>
        <w:rPr>
          <w:rFonts w:hint="default" w:ascii="仿宋_GB2312" w:hAnsi="仿宋_GB2312" w:eastAsia="仿宋_GB2312" w:cs="仿宋_GB2312"/>
          <w:snapToGrid/>
          <w:color w:val="000000"/>
          <w:spacing w:val="0"/>
          <w:kern w:val="0"/>
          <w:position w:val="0"/>
          <w:sz w:val="32"/>
          <w:szCs w:val="32"/>
          <w:lang w:val="en-US" w:eastAsia="zh-CN"/>
        </w:rPr>
        <w:t>现代产业学院“数字+”融合课程模式探索与实践</w:t>
      </w:r>
    </w:p>
    <w:p w14:paraId="74061C5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14.</w:t>
      </w:r>
      <w:r>
        <w:rPr>
          <w:rFonts w:hint="default" w:ascii="仿宋_GB2312" w:hAnsi="仿宋_GB2312" w:eastAsia="仿宋_GB2312" w:cs="仿宋_GB2312"/>
          <w:snapToGrid/>
          <w:color w:val="000000"/>
          <w:spacing w:val="0"/>
          <w:kern w:val="0"/>
          <w:position w:val="0"/>
          <w:sz w:val="32"/>
          <w:szCs w:val="32"/>
          <w:lang w:val="en-US" w:eastAsia="zh-CN"/>
        </w:rPr>
        <w:t>新质生产力背景下产教融合型课程建设模式创新与实践</w:t>
      </w:r>
    </w:p>
    <w:p w14:paraId="41A1344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15.</w:t>
      </w:r>
      <w:r>
        <w:rPr>
          <w:rFonts w:hint="default" w:ascii="仿宋_GB2312" w:hAnsi="仿宋_GB2312" w:eastAsia="仿宋_GB2312" w:cs="仿宋_GB2312"/>
          <w:snapToGrid/>
          <w:color w:val="000000"/>
          <w:spacing w:val="0"/>
          <w:kern w:val="0"/>
          <w:position w:val="0"/>
          <w:sz w:val="32"/>
          <w:szCs w:val="32"/>
          <w:lang w:val="en-US" w:eastAsia="zh-CN"/>
        </w:rPr>
        <w:t>“五育并举”视域下的体育、美育、劳育等课程体系建构、实施路径探索与实践</w:t>
      </w:r>
    </w:p>
    <w:p w14:paraId="2088E1C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16.AI赋能红色文化融入专业课程的创新实践</w:t>
      </w:r>
    </w:p>
    <w:p w14:paraId="50BBC81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17.基于AI的在线课程设计与开发</w:t>
      </w:r>
    </w:p>
    <w:p w14:paraId="418ACF0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18.人工智能伦理融入通识课的教学路径探索</w:t>
      </w:r>
    </w:p>
    <w:p w14:paraId="1F0F390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19.校企合作开发教材研究与实践</w:t>
      </w:r>
    </w:p>
    <w:p w14:paraId="67DB37D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20.新形态教材与资源建设研究与实践</w:t>
      </w:r>
    </w:p>
    <w:p w14:paraId="7215381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21.智慧教学背景下数字化教材的引进、管理与应用推广研究</w:t>
      </w:r>
    </w:p>
    <w:p w14:paraId="7F7D886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22.基于智慧教学的数字化教材建设研究与实践</w:t>
      </w:r>
    </w:p>
    <w:p w14:paraId="10F5C6E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23.教材建设工作的评价标准与方法研究</w:t>
      </w:r>
    </w:p>
    <w:p w14:paraId="3114686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24.教材选用质量评价体系建设与应用</w:t>
      </w:r>
    </w:p>
    <w:p w14:paraId="0B40CF5B">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snapToGrid/>
          <w:color w:val="000000"/>
          <w:spacing w:val="0"/>
          <w:kern w:val="0"/>
          <w:position w:val="0"/>
          <w:sz w:val="32"/>
          <w:szCs w:val="32"/>
          <w:lang w:val="en-US" w:eastAsia="zh-CN"/>
        </w:rPr>
      </w:pPr>
      <w:r>
        <w:rPr>
          <w:rFonts w:hint="eastAsia" w:ascii="仿宋_GB2312" w:hAnsi="仿宋_GB2312" w:eastAsia="仿宋_GB2312" w:cs="仿宋_GB2312"/>
          <w:b/>
          <w:bCs/>
          <w:snapToGrid/>
          <w:color w:val="000000"/>
          <w:spacing w:val="0"/>
          <w:kern w:val="0"/>
          <w:position w:val="0"/>
          <w:sz w:val="32"/>
          <w:szCs w:val="32"/>
          <w:lang w:val="en-US" w:eastAsia="zh-CN"/>
        </w:rPr>
        <w:t>（四）教学方法、手段改革与教学资源建设</w:t>
      </w:r>
    </w:p>
    <w:p w14:paraId="015C26E1">
      <w:pPr>
        <w:numPr>
          <w:ilvl w:val="0"/>
          <w:numId w:val="0"/>
        </w:numPr>
        <w:spacing w:line="6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现代信息技术与课堂教学技术深度融合研究</w:t>
      </w:r>
    </w:p>
    <w:p w14:paraId="1608ABF0">
      <w:pPr>
        <w:numPr>
          <w:ilvl w:val="0"/>
          <w:numId w:val="0"/>
        </w:numPr>
        <w:spacing w:line="6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“线上+线下”的混合式教学模式研究与实践</w:t>
      </w:r>
    </w:p>
    <w:p w14:paraId="0FE9CF4E">
      <w:pPr>
        <w:numPr>
          <w:ilvl w:val="0"/>
          <w:numId w:val="0"/>
        </w:numPr>
        <w:spacing w:line="6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基于现代信息技术的课堂教学方法改革与实践</w:t>
      </w:r>
    </w:p>
    <w:p w14:paraId="4191D6D0">
      <w:pPr>
        <w:numPr>
          <w:ilvl w:val="0"/>
          <w:numId w:val="0"/>
        </w:numPr>
        <w:spacing w:line="6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基于虚拟仿真技术的实验教学方法研究与改革</w:t>
      </w:r>
    </w:p>
    <w:p w14:paraId="3F15F2B6">
      <w:pPr>
        <w:numPr>
          <w:ilvl w:val="0"/>
          <w:numId w:val="0"/>
        </w:numPr>
        <w:spacing w:line="6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智慧教学背景下课程资源建设与研究</w:t>
      </w:r>
    </w:p>
    <w:p w14:paraId="40B109CB">
      <w:pPr>
        <w:numPr>
          <w:ilvl w:val="0"/>
          <w:numId w:val="0"/>
        </w:numPr>
        <w:spacing w:line="6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基于专业评价的教考分离研究与实践</w:t>
      </w:r>
      <w:r>
        <w:rPr>
          <w:rFonts w:hint="eastAsia" w:ascii="仿宋_GB2312" w:eastAsia="仿宋_GB2312"/>
          <w:sz w:val="32"/>
          <w:szCs w:val="32"/>
        </w:rPr>
        <w:tab/>
      </w:r>
    </w:p>
    <w:p w14:paraId="3B70AD19">
      <w:pPr>
        <w:numPr>
          <w:ilvl w:val="0"/>
          <w:numId w:val="0"/>
        </w:numPr>
        <w:spacing w:line="6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智慧课堂教学评价研究与实践</w:t>
      </w:r>
    </w:p>
    <w:p w14:paraId="74C3451E">
      <w:pPr>
        <w:numPr>
          <w:ilvl w:val="0"/>
          <w:numId w:val="0"/>
        </w:numPr>
        <w:spacing w:line="6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学生创新能力培养途径研究与实践</w:t>
      </w:r>
    </w:p>
    <w:p w14:paraId="37FB38CF">
      <w:pPr>
        <w:numPr>
          <w:ilvl w:val="0"/>
          <w:numId w:val="0"/>
        </w:numPr>
        <w:spacing w:line="6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应用型高校通识教育改革研究与实践</w:t>
      </w:r>
    </w:p>
    <w:p w14:paraId="74288262">
      <w:pPr>
        <w:numPr>
          <w:ilvl w:val="0"/>
          <w:numId w:val="0"/>
        </w:numPr>
        <w:spacing w:line="6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过程性评价教学改革研究与实践</w:t>
      </w:r>
    </w:p>
    <w:p w14:paraId="53559D36">
      <w:pPr>
        <w:numPr>
          <w:ilvl w:val="0"/>
          <w:numId w:val="0"/>
        </w:numPr>
        <w:spacing w:line="6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基于能力培养的XX课程考核方式改革研究与实践</w:t>
      </w:r>
    </w:p>
    <w:p w14:paraId="0FAE44AF">
      <w:pPr>
        <w:numPr>
          <w:ilvl w:val="0"/>
          <w:numId w:val="0"/>
        </w:numPr>
        <w:spacing w:line="6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理论实践一体化课程教学改革研究与实践</w:t>
      </w:r>
    </w:p>
    <w:p w14:paraId="6C370E6B">
      <w:pPr>
        <w:numPr>
          <w:ilvl w:val="0"/>
          <w:numId w:val="0"/>
        </w:numPr>
        <w:spacing w:line="62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13.人工智能时代高校教师教学理念的转变路径研究</w:t>
      </w:r>
    </w:p>
    <w:p w14:paraId="452DFE73">
      <w:pPr>
        <w:numPr>
          <w:ilvl w:val="0"/>
          <w:numId w:val="0"/>
        </w:numPr>
        <w:spacing w:line="62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14.人工智能驱动的高校课堂教学方法创新与应用​</w:t>
      </w:r>
    </w:p>
    <w:p w14:paraId="3CFF03C2">
      <w:pPr>
        <w:numPr>
          <w:ilvl w:val="0"/>
          <w:numId w:val="0"/>
        </w:numPr>
        <w:spacing w:line="62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15.人工智能时代高校教师伦理素养与教学能力协同提升</w:t>
      </w:r>
    </w:p>
    <w:p w14:paraId="21E127B3">
      <w:pPr>
        <w:numPr>
          <w:ilvl w:val="0"/>
          <w:numId w:val="0"/>
        </w:numPr>
        <w:spacing w:line="62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16.AI驱动的“双师课堂”协同教学模式研究</w:t>
      </w:r>
    </w:p>
    <w:p w14:paraId="3A4996E8">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b/>
          <w:bCs/>
          <w:snapToGrid/>
          <w:color w:val="000000"/>
          <w:spacing w:val="0"/>
          <w:kern w:val="0"/>
          <w:position w:val="0"/>
          <w:sz w:val="32"/>
          <w:szCs w:val="32"/>
          <w:lang w:val="en-US" w:eastAsia="zh-CN"/>
        </w:rPr>
      </w:pPr>
      <w:r>
        <w:rPr>
          <w:rFonts w:hint="eastAsia" w:ascii="仿宋_GB2312" w:hAnsi="仿宋_GB2312" w:eastAsia="仿宋_GB2312" w:cs="仿宋_GB2312"/>
          <w:b/>
          <w:bCs/>
          <w:snapToGrid/>
          <w:color w:val="000000"/>
          <w:spacing w:val="0"/>
          <w:kern w:val="0"/>
          <w:position w:val="0"/>
          <w:sz w:val="32"/>
          <w:szCs w:val="32"/>
          <w:lang w:eastAsia="zh-CN"/>
        </w:rPr>
        <w:t>（</w:t>
      </w:r>
      <w:r>
        <w:rPr>
          <w:rFonts w:hint="eastAsia" w:ascii="仿宋_GB2312" w:hAnsi="仿宋_GB2312" w:eastAsia="仿宋_GB2312" w:cs="仿宋_GB2312"/>
          <w:b/>
          <w:bCs/>
          <w:snapToGrid/>
          <w:color w:val="000000"/>
          <w:spacing w:val="0"/>
          <w:kern w:val="0"/>
          <w:position w:val="0"/>
          <w:sz w:val="32"/>
          <w:szCs w:val="32"/>
          <w:lang w:val="en-US" w:eastAsia="zh-CN"/>
        </w:rPr>
        <w:t>五）实践教学改革研究</w:t>
      </w:r>
    </w:p>
    <w:p w14:paraId="1F5F554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w:t>
      </w:r>
      <w:r>
        <w:rPr>
          <w:rFonts w:hint="default" w:ascii="仿宋_GB2312" w:hAnsi="仿宋_GB2312" w:eastAsia="仿宋_GB2312" w:cs="仿宋_GB2312"/>
          <w:snapToGrid/>
          <w:color w:val="000000"/>
          <w:spacing w:val="0"/>
          <w:kern w:val="0"/>
          <w:position w:val="0"/>
          <w:sz w:val="32"/>
          <w:szCs w:val="32"/>
          <w:lang w:val="en-US" w:eastAsia="zh-CN"/>
        </w:rPr>
        <w:t>实践教学理念、教学模式及运行机制的改革与创新</w:t>
      </w:r>
    </w:p>
    <w:p w14:paraId="18B988F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2.</w:t>
      </w:r>
      <w:r>
        <w:rPr>
          <w:rFonts w:hint="default" w:ascii="仿宋_GB2312" w:hAnsi="仿宋_GB2312" w:eastAsia="仿宋_GB2312" w:cs="仿宋_GB2312"/>
          <w:snapToGrid/>
          <w:color w:val="000000"/>
          <w:spacing w:val="0"/>
          <w:kern w:val="0"/>
          <w:position w:val="0"/>
          <w:sz w:val="32"/>
          <w:szCs w:val="32"/>
          <w:lang w:val="en-US" w:eastAsia="zh-CN"/>
        </w:rPr>
        <w:t>实验教学内容、课程体系、教学方法的改革</w:t>
      </w:r>
    </w:p>
    <w:p w14:paraId="42EEB21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3.</w:t>
      </w:r>
      <w:r>
        <w:rPr>
          <w:rFonts w:hint="default" w:ascii="仿宋_GB2312" w:hAnsi="仿宋_GB2312" w:eastAsia="仿宋_GB2312" w:cs="仿宋_GB2312"/>
          <w:snapToGrid/>
          <w:color w:val="000000"/>
          <w:spacing w:val="0"/>
          <w:kern w:val="0"/>
          <w:position w:val="0"/>
          <w:sz w:val="32"/>
          <w:szCs w:val="32"/>
          <w:lang w:val="en-US" w:eastAsia="zh-CN"/>
        </w:rPr>
        <w:t>新工科实践教学，学生工程实践与创新能力培养研究</w:t>
      </w:r>
    </w:p>
    <w:p w14:paraId="6F088E1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4.</w:t>
      </w:r>
      <w:r>
        <w:rPr>
          <w:rFonts w:hint="default" w:ascii="仿宋_GB2312" w:hAnsi="仿宋_GB2312" w:eastAsia="仿宋_GB2312" w:cs="仿宋_GB2312"/>
          <w:snapToGrid/>
          <w:color w:val="000000"/>
          <w:spacing w:val="0"/>
          <w:kern w:val="0"/>
          <w:position w:val="0"/>
          <w:sz w:val="32"/>
          <w:szCs w:val="32"/>
          <w:lang w:val="en-US" w:eastAsia="zh-CN"/>
        </w:rPr>
        <w:t>“新文科”背景下经管类实验室建设改革的探索</w:t>
      </w:r>
    </w:p>
    <w:p w14:paraId="648E047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5.</w:t>
      </w:r>
      <w:r>
        <w:rPr>
          <w:rFonts w:hint="default" w:ascii="仿宋_GB2312" w:hAnsi="仿宋_GB2312" w:eastAsia="仿宋_GB2312" w:cs="仿宋_GB2312"/>
          <w:snapToGrid/>
          <w:color w:val="000000"/>
          <w:spacing w:val="0"/>
          <w:kern w:val="0"/>
          <w:position w:val="0"/>
          <w:sz w:val="32"/>
          <w:szCs w:val="32"/>
          <w:lang w:val="en-US" w:eastAsia="zh-CN"/>
        </w:rPr>
        <w:t>“新工科”背景下工科类实验室建设的思考</w:t>
      </w:r>
    </w:p>
    <w:p w14:paraId="04193A5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6.</w:t>
      </w:r>
      <w:r>
        <w:rPr>
          <w:rFonts w:hint="default" w:ascii="仿宋_GB2312" w:hAnsi="仿宋_GB2312" w:eastAsia="仿宋_GB2312" w:cs="仿宋_GB2312"/>
          <w:snapToGrid/>
          <w:color w:val="000000"/>
          <w:spacing w:val="0"/>
          <w:kern w:val="0"/>
          <w:position w:val="0"/>
          <w:sz w:val="32"/>
          <w:szCs w:val="32"/>
          <w:lang w:val="en-US" w:eastAsia="zh-CN"/>
        </w:rPr>
        <w:t>虚拟仿真实验中心、课程群、项目建设、管理与运行机制研究</w:t>
      </w:r>
    </w:p>
    <w:p w14:paraId="3B4545A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7.</w:t>
      </w:r>
      <w:r>
        <w:rPr>
          <w:rFonts w:hint="default" w:ascii="仿宋_GB2312" w:hAnsi="仿宋_GB2312" w:eastAsia="仿宋_GB2312" w:cs="仿宋_GB2312"/>
          <w:snapToGrid/>
          <w:color w:val="000000"/>
          <w:spacing w:val="0"/>
          <w:kern w:val="0"/>
          <w:position w:val="0"/>
          <w:sz w:val="32"/>
          <w:szCs w:val="32"/>
          <w:lang w:val="en-US" w:eastAsia="zh-CN"/>
        </w:rPr>
        <w:t>应用型高校实验室管理团队建设路径的探索</w:t>
      </w:r>
    </w:p>
    <w:p w14:paraId="2957B71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8.</w:t>
      </w:r>
      <w:r>
        <w:rPr>
          <w:rFonts w:hint="default" w:ascii="仿宋_GB2312" w:hAnsi="仿宋_GB2312" w:eastAsia="仿宋_GB2312" w:cs="仿宋_GB2312"/>
          <w:snapToGrid/>
          <w:color w:val="000000"/>
          <w:spacing w:val="0"/>
          <w:kern w:val="0"/>
          <w:position w:val="0"/>
          <w:sz w:val="32"/>
          <w:szCs w:val="32"/>
          <w:lang w:val="en-US" w:eastAsia="zh-CN"/>
        </w:rPr>
        <w:t>实践教学信息化建设与管理的研究及应用</w:t>
      </w:r>
    </w:p>
    <w:p w14:paraId="666DD25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9.</w:t>
      </w:r>
      <w:r>
        <w:rPr>
          <w:rFonts w:hint="default" w:ascii="仿宋_GB2312" w:hAnsi="仿宋_GB2312" w:eastAsia="仿宋_GB2312" w:cs="仿宋_GB2312"/>
          <w:snapToGrid/>
          <w:color w:val="000000"/>
          <w:spacing w:val="0"/>
          <w:kern w:val="0"/>
          <w:position w:val="0"/>
          <w:sz w:val="32"/>
          <w:szCs w:val="32"/>
          <w:lang w:val="en-US" w:eastAsia="zh-CN"/>
        </w:rPr>
        <w:t>校企联合育人实践教学体系构建与优化研究</w:t>
      </w:r>
    </w:p>
    <w:p w14:paraId="6E7CAB4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10.</w:t>
      </w:r>
      <w:r>
        <w:rPr>
          <w:rFonts w:hint="default" w:ascii="仿宋_GB2312" w:hAnsi="仿宋_GB2312" w:eastAsia="仿宋_GB2312" w:cs="仿宋_GB2312"/>
          <w:snapToGrid/>
          <w:color w:val="000000"/>
          <w:spacing w:val="0"/>
          <w:kern w:val="0"/>
          <w:position w:val="0"/>
          <w:sz w:val="32"/>
          <w:szCs w:val="32"/>
          <w:lang w:val="en-US" w:eastAsia="zh-CN"/>
        </w:rPr>
        <w:t>新工科实践教学与区域前沿技术产业发展对接研究</w:t>
      </w:r>
    </w:p>
    <w:p w14:paraId="09AE611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11.</w:t>
      </w:r>
      <w:r>
        <w:rPr>
          <w:rFonts w:hint="default" w:ascii="仿宋_GB2312" w:hAnsi="仿宋_GB2312" w:eastAsia="仿宋_GB2312" w:cs="仿宋_GB2312"/>
          <w:snapToGrid/>
          <w:color w:val="000000"/>
          <w:spacing w:val="0"/>
          <w:kern w:val="0"/>
          <w:position w:val="0"/>
          <w:sz w:val="32"/>
          <w:szCs w:val="32"/>
          <w:lang w:val="en-US" w:eastAsia="zh-CN"/>
        </w:rPr>
        <w:t>跨院系、跨学科、跨专业交叉复合型学科竞赛人才培养研究</w:t>
      </w:r>
    </w:p>
    <w:p w14:paraId="2B24D4B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12.</w:t>
      </w:r>
      <w:r>
        <w:rPr>
          <w:rFonts w:hint="default" w:ascii="仿宋_GB2312" w:hAnsi="仿宋_GB2312" w:eastAsia="仿宋_GB2312" w:cs="仿宋_GB2312"/>
          <w:snapToGrid/>
          <w:color w:val="000000"/>
          <w:spacing w:val="0"/>
          <w:kern w:val="0"/>
          <w:position w:val="0"/>
          <w:sz w:val="32"/>
          <w:szCs w:val="32"/>
          <w:lang w:val="en-US" w:eastAsia="zh-CN"/>
        </w:rPr>
        <w:t>实践教学质量评价体系与方法的改革与实践</w:t>
      </w:r>
    </w:p>
    <w:p w14:paraId="320EE0A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13.</w:t>
      </w:r>
      <w:r>
        <w:rPr>
          <w:rFonts w:hint="default" w:ascii="仿宋_GB2312" w:hAnsi="仿宋_GB2312" w:eastAsia="仿宋_GB2312" w:cs="仿宋_GB2312"/>
          <w:snapToGrid/>
          <w:color w:val="000000"/>
          <w:spacing w:val="0"/>
          <w:kern w:val="0"/>
          <w:position w:val="0"/>
          <w:sz w:val="32"/>
          <w:szCs w:val="32"/>
          <w:lang w:val="en-US" w:eastAsia="zh-CN"/>
        </w:rPr>
        <w:t>产教融合背景下实践教学质量的校企协同评估机制研究</w:t>
      </w:r>
    </w:p>
    <w:p w14:paraId="5965916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14.</w:t>
      </w:r>
      <w:r>
        <w:rPr>
          <w:rFonts w:hint="default" w:ascii="仿宋_GB2312" w:hAnsi="仿宋_GB2312" w:eastAsia="仿宋_GB2312" w:cs="仿宋_GB2312"/>
          <w:snapToGrid/>
          <w:color w:val="000000"/>
          <w:spacing w:val="0"/>
          <w:kern w:val="0"/>
          <w:position w:val="0"/>
          <w:sz w:val="32"/>
          <w:szCs w:val="32"/>
          <w:lang w:val="en-US" w:eastAsia="zh-CN"/>
        </w:rPr>
        <w:t>产教融合实习实训基地的共建共享机制与运行评价研究</w:t>
      </w:r>
    </w:p>
    <w:p w14:paraId="52CEC66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15.虚拟仿真+AI反馈的沉浸式实验教学模式探索</w:t>
      </w:r>
    </w:p>
    <w:p w14:paraId="6F60DB78">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b/>
          <w:bCs/>
          <w:snapToGrid/>
          <w:color w:val="000000"/>
          <w:spacing w:val="0"/>
          <w:kern w:val="0"/>
          <w:position w:val="0"/>
          <w:sz w:val="32"/>
          <w:szCs w:val="32"/>
          <w:lang w:val="en-US" w:eastAsia="zh-CN"/>
        </w:rPr>
      </w:pPr>
      <w:r>
        <w:rPr>
          <w:rFonts w:hint="eastAsia" w:ascii="仿宋_GB2312" w:hAnsi="仿宋_GB2312" w:eastAsia="仿宋_GB2312" w:cs="仿宋_GB2312"/>
          <w:b/>
          <w:bCs/>
          <w:snapToGrid/>
          <w:color w:val="000000"/>
          <w:spacing w:val="0"/>
          <w:kern w:val="0"/>
          <w:position w:val="0"/>
          <w:sz w:val="32"/>
          <w:szCs w:val="32"/>
          <w:lang w:eastAsia="zh-CN"/>
        </w:rPr>
        <w:t>（</w:t>
      </w:r>
      <w:r>
        <w:rPr>
          <w:rFonts w:hint="eastAsia" w:ascii="仿宋_GB2312" w:hAnsi="仿宋_GB2312" w:eastAsia="仿宋_GB2312" w:cs="仿宋_GB2312"/>
          <w:b/>
          <w:bCs/>
          <w:snapToGrid/>
          <w:color w:val="000000"/>
          <w:spacing w:val="0"/>
          <w:kern w:val="0"/>
          <w:position w:val="0"/>
          <w:sz w:val="32"/>
          <w:szCs w:val="32"/>
          <w:lang w:val="en-US" w:eastAsia="zh-CN"/>
        </w:rPr>
        <w:t>六）教学管理研究</w:t>
      </w:r>
    </w:p>
    <w:p w14:paraId="31F0ACC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w:t>
      </w:r>
      <w:r>
        <w:rPr>
          <w:rFonts w:hint="default" w:ascii="仿宋_GB2312" w:hAnsi="仿宋_GB2312" w:eastAsia="仿宋_GB2312" w:cs="仿宋_GB2312"/>
          <w:snapToGrid/>
          <w:color w:val="000000"/>
          <w:spacing w:val="0"/>
          <w:kern w:val="0"/>
          <w:position w:val="0"/>
          <w:sz w:val="32"/>
          <w:szCs w:val="32"/>
          <w:lang w:val="en-US" w:eastAsia="zh-CN"/>
        </w:rPr>
        <w:t>高校教学管理体制与运行机制的研究与实践</w:t>
      </w:r>
    </w:p>
    <w:p w14:paraId="7E7BB4B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2.</w:t>
      </w:r>
      <w:r>
        <w:rPr>
          <w:rFonts w:hint="default" w:ascii="仿宋_GB2312" w:hAnsi="仿宋_GB2312" w:eastAsia="仿宋_GB2312" w:cs="仿宋_GB2312"/>
          <w:snapToGrid/>
          <w:color w:val="000000"/>
          <w:spacing w:val="0"/>
          <w:kern w:val="0"/>
          <w:position w:val="0"/>
          <w:sz w:val="32"/>
          <w:szCs w:val="32"/>
          <w:lang w:val="en-US" w:eastAsia="zh-CN"/>
        </w:rPr>
        <w:t>教学管理制度动态调整与标准化体系建设</w:t>
      </w:r>
    </w:p>
    <w:p w14:paraId="1EE9996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3.</w:t>
      </w:r>
      <w:r>
        <w:rPr>
          <w:rFonts w:hint="default" w:ascii="仿宋_GB2312" w:hAnsi="仿宋_GB2312" w:eastAsia="仿宋_GB2312" w:cs="仿宋_GB2312"/>
          <w:snapToGrid/>
          <w:color w:val="000000"/>
          <w:spacing w:val="0"/>
          <w:kern w:val="0"/>
          <w:position w:val="0"/>
          <w:sz w:val="32"/>
          <w:szCs w:val="32"/>
          <w:lang w:val="en-US" w:eastAsia="zh-CN"/>
        </w:rPr>
        <w:t>“四新”建设背景下本科教学管理质量监控体系的构建与实践</w:t>
      </w:r>
    </w:p>
    <w:p w14:paraId="5A29AA7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4.</w:t>
      </w:r>
      <w:r>
        <w:rPr>
          <w:rFonts w:hint="default" w:ascii="仿宋_GB2312" w:hAnsi="仿宋_GB2312" w:eastAsia="仿宋_GB2312" w:cs="仿宋_GB2312"/>
          <w:snapToGrid/>
          <w:color w:val="000000"/>
          <w:spacing w:val="0"/>
          <w:kern w:val="0"/>
          <w:position w:val="0"/>
          <w:sz w:val="32"/>
          <w:szCs w:val="32"/>
          <w:lang w:val="en-US" w:eastAsia="zh-CN"/>
        </w:rPr>
        <w:t>高校教学评价制度与质量管理研究与实践</w:t>
      </w:r>
    </w:p>
    <w:p w14:paraId="284C823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5.</w:t>
      </w:r>
      <w:r>
        <w:rPr>
          <w:rFonts w:hint="default" w:ascii="仿宋_GB2312" w:hAnsi="仿宋_GB2312" w:eastAsia="仿宋_GB2312" w:cs="仿宋_GB2312"/>
          <w:snapToGrid/>
          <w:color w:val="000000"/>
          <w:spacing w:val="0"/>
          <w:kern w:val="0"/>
          <w:position w:val="0"/>
          <w:sz w:val="32"/>
          <w:szCs w:val="32"/>
          <w:lang w:val="en-US" w:eastAsia="zh-CN"/>
        </w:rPr>
        <w:t>健全本科生质量评价体系、完善质量评价机制研究</w:t>
      </w:r>
    </w:p>
    <w:p w14:paraId="685D0BF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default" w:ascii="仿宋_GB2312" w:hAnsi="仿宋_GB2312" w:eastAsia="仿宋_GB2312" w:cs="仿宋_GB2312"/>
          <w:snapToGrid/>
          <w:color w:val="000000"/>
          <w:spacing w:val="0"/>
          <w:kern w:val="0"/>
          <w:position w:val="0"/>
          <w:sz w:val="32"/>
          <w:szCs w:val="32"/>
          <w:lang w:val="en-US" w:eastAsia="zh-CN"/>
        </w:rPr>
        <w:t>6.高校教学管理队伍建设研究</w:t>
      </w:r>
    </w:p>
    <w:p w14:paraId="1A3865B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7.</w:t>
      </w:r>
      <w:r>
        <w:rPr>
          <w:rFonts w:hint="default" w:ascii="仿宋_GB2312" w:hAnsi="仿宋_GB2312" w:eastAsia="仿宋_GB2312" w:cs="仿宋_GB2312"/>
          <w:snapToGrid/>
          <w:color w:val="000000"/>
          <w:spacing w:val="0"/>
          <w:kern w:val="0"/>
          <w:position w:val="0"/>
          <w:sz w:val="32"/>
          <w:szCs w:val="32"/>
          <w:lang w:val="en-US" w:eastAsia="zh-CN"/>
        </w:rPr>
        <w:t>新时代高校教学管理人员核心素养与能力提升路径</w:t>
      </w:r>
    </w:p>
    <w:p w14:paraId="463D82F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8</w:t>
      </w:r>
      <w:r>
        <w:rPr>
          <w:rFonts w:hint="default" w:ascii="仿宋_GB2312" w:hAnsi="仿宋_GB2312" w:eastAsia="仿宋_GB2312" w:cs="仿宋_GB2312"/>
          <w:snapToGrid/>
          <w:color w:val="000000"/>
          <w:spacing w:val="0"/>
          <w:kern w:val="0"/>
          <w:position w:val="0"/>
          <w:sz w:val="32"/>
          <w:szCs w:val="32"/>
          <w:lang w:val="en-US" w:eastAsia="zh-CN"/>
        </w:rPr>
        <w:t>.高等学校教学基层组织形式及其管理的改革与实践</w:t>
      </w:r>
    </w:p>
    <w:p w14:paraId="637CBA6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9</w:t>
      </w:r>
      <w:r>
        <w:rPr>
          <w:rFonts w:hint="default" w:ascii="仿宋_GB2312" w:hAnsi="仿宋_GB2312" w:eastAsia="仿宋_GB2312" w:cs="仿宋_GB2312"/>
          <w:snapToGrid/>
          <w:color w:val="000000"/>
          <w:spacing w:val="0"/>
          <w:kern w:val="0"/>
          <w:position w:val="0"/>
          <w:sz w:val="32"/>
          <w:szCs w:val="32"/>
          <w:lang w:val="en-US" w:eastAsia="zh-CN"/>
        </w:rPr>
        <w:t>.高校现代化教学管理手段研究与实践</w:t>
      </w:r>
    </w:p>
    <w:p w14:paraId="4A02176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default" w:ascii="仿宋_GB2312" w:hAnsi="仿宋_GB2312" w:eastAsia="仿宋_GB2312" w:cs="仿宋_GB2312"/>
          <w:snapToGrid/>
          <w:color w:val="000000"/>
          <w:spacing w:val="0"/>
          <w:kern w:val="0"/>
          <w:position w:val="0"/>
          <w:sz w:val="32"/>
          <w:szCs w:val="32"/>
          <w:lang w:val="en-US" w:eastAsia="zh-CN"/>
        </w:rPr>
        <w:t>1</w:t>
      </w:r>
      <w:r>
        <w:rPr>
          <w:rFonts w:hint="eastAsia" w:ascii="仿宋_GB2312" w:hAnsi="仿宋_GB2312" w:eastAsia="仿宋_GB2312" w:cs="仿宋_GB2312"/>
          <w:snapToGrid/>
          <w:color w:val="000000"/>
          <w:spacing w:val="0"/>
          <w:kern w:val="0"/>
          <w:position w:val="0"/>
          <w:sz w:val="32"/>
          <w:szCs w:val="32"/>
          <w:lang w:val="en-US" w:eastAsia="zh-CN"/>
        </w:rPr>
        <w:t>1</w:t>
      </w:r>
      <w:r>
        <w:rPr>
          <w:rFonts w:hint="default" w:ascii="仿宋_GB2312" w:hAnsi="仿宋_GB2312" w:eastAsia="仿宋_GB2312" w:cs="仿宋_GB2312"/>
          <w:snapToGrid/>
          <w:color w:val="000000"/>
          <w:spacing w:val="0"/>
          <w:kern w:val="0"/>
          <w:position w:val="0"/>
          <w:sz w:val="32"/>
          <w:szCs w:val="32"/>
          <w:lang w:val="en-US" w:eastAsia="zh-CN"/>
        </w:rPr>
        <w:t>.人工智能技术驱动的本科教学过程质量动态监测</w:t>
      </w:r>
    </w:p>
    <w:p w14:paraId="47C4ED8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default" w:ascii="仿宋_GB2312" w:hAnsi="仿宋_GB2312" w:eastAsia="仿宋_GB2312" w:cs="仿宋_GB2312"/>
          <w:snapToGrid/>
          <w:color w:val="000000"/>
          <w:spacing w:val="0"/>
          <w:kern w:val="0"/>
          <w:position w:val="0"/>
          <w:sz w:val="32"/>
          <w:szCs w:val="32"/>
          <w:lang w:val="en-US" w:eastAsia="zh-CN"/>
        </w:rPr>
        <w:t>1</w:t>
      </w:r>
      <w:r>
        <w:rPr>
          <w:rFonts w:hint="eastAsia" w:ascii="仿宋_GB2312" w:hAnsi="仿宋_GB2312" w:eastAsia="仿宋_GB2312" w:cs="仿宋_GB2312"/>
          <w:snapToGrid/>
          <w:color w:val="000000"/>
          <w:spacing w:val="0"/>
          <w:kern w:val="0"/>
          <w:position w:val="0"/>
          <w:sz w:val="32"/>
          <w:szCs w:val="32"/>
          <w:lang w:val="en-US" w:eastAsia="zh-CN"/>
        </w:rPr>
        <w:t>2</w:t>
      </w:r>
      <w:r>
        <w:rPr>
          <w:rFonts w:hint="default" w:ascii="仿宋_GB2312" w:hAnsi="仿宋_GB2312" w:eastAsia="仿宋_GB2312" w:cs="仿宋_GB2312"/>
          <w:snapToGrid/>
          <w:color w:val="000000"/>
          <w:spacing w:val="0"/>
          <w:kern w:val="0"/>
          <w:position w:val="0"/>
          <w:sz w:val="32"/>
          <w:szCs w:val="32"/>
          <w:lang w:val="en-US" w:eastAsia="zh-CN"/>
        </w:rPr>
        <w:t>.数字化背景下本科高校教学管理队伍工作模式创新</w:t>
      </w:r>
    </w:p>
    <w:p w14:paraId="5DA81DF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default" w:ascii="仿宋_GB2312" w:hAnsi="仿宋_GB2312" w:eastAsia="仿宋_GB2312" w:cs="仿宋_GB2312"/>
          <w:snapToGrid/>
          <w:color w:val="000000"/>
          <w:spacing w:val="0"/>
          <w:kern w:val="0"/>
          <w:position w:val="0"/>
          <w:sz w:val="32"/>
          <w:szCs w:val="32"/>
          <w:lang w:val="en-US" w:eastAsia="zh-CN"/>
        </w:rPr>
        <w:t>1</w:t>
      </w:r>
      <w:r>
        <w:rPr>
          <w:rFonts w:hint="eastAsia" w:ascii="仿宋_GB2312" w:hAnsi="仿宋_GB2312" w:eastAsia="仿宋_GB2312" w:cs="仿宋_GB2312"/>
          <w:snapToGrid/>
          <w:color w:val="000000"/>
          <w:spacing w:val="0"/>
          <w:kern w:val="0"/>
          <w:position w:val="0"/>
          <w:sz w:val="32"/>
          <w:szCs w:val="32"/>
          <w:lang w:val="en-US" w:eastAsia="zh-CN"/>
        </w:rPr>
        <w:t>3</w:t>
      </w:r>
      <w:r>
        <w:rPr>
          <w:rFonts w:hint="default" w:ascii="仿宋_GB2312" w:hAnsi="仿宋_GB2312" w:eastAsia="仿宋_GB2312" w:cs="仿宋_GB2312"/>
          <w:snapToGrid/>
          <w:color w:val="000000"/>
          <w:spacing w:val="0"/>
          <w:kern w:val="0"/>
          <w:position w:val="0"/>
          <w:sz w:val="32"/>
          <w:szCs w:val="32"/>
          <w:lang w:val="en-US" w:eastAsia="zh-CN"/>
        </w:rPr>
        <w:t>.人工智能时代教学管理人员数字素养培育路径</w:t>
      </w:r>
    </w:p>
    <w:p w14:paraId="2E7B07E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default" w:ascii="仿宋_GB2312" w:hAnsi="仿宋_GB2312" w:eastAsia="仿宋_GB2312" w:cs="仿宋_GB2312"/>
          <w:snapToGrid/>
          <w:color w:val="000000"/>
          <w:spacing w:val="0"/>
          <w:kern w:val="0"/>
          <w:position w:val="0"/>
          <w:sz w:val="32"/>
          <w:szCs w:val="32"/>
          <w:lang w:val="en-US" w:eastAsia="zh-CN"/>
        </w:rPr>
        <w:t>1</w:t>
      </w:r>
      <w:r>
        <w:rPr>
          <w:rFonts w:hint="eastAsia" w:ascii="仿宋_GB2312" w:hAnsi="仿宋_GB2312" w:eastAsia="仿宋_GB2312" w:cs="仿宋_GB2312"/>
          <w:snapToGrid/>
          <w:color w:val="000000"/>
          <w:spacing w:val="0"/>
          <w:kern w:val="0"/>
          <w:position w:val="0"/>
          <w:sz w:val="32"/>
          <w:szCs w:val="32"/>
          <w:lang w:val="en-US" w:eastAsia="zh-CN"/>
        </w:rPr>
        <w:t>4</w:t>
      </w:r>
      <w:r>
        <w:rPr>
          <w:rFonts w:hint="default" w:ascii="仿宋_GB2312" w:hAnsi="仿宋_GB2312" w:eastAsia="仿宋_GB2312" w:cs="仿宋_GB2312"/>
          <w:snapToGrid/>
          <w:color w:val="000000"/>
          <w:spacing w:val="0"/>
          <w:kern w:val="0"/>
          <w:position w:val="0"/>
          <w:sz w:val="32"/>
          <w:szCs w:val="32"/>
          <w:lang w:val="en-US" w:eastAsia="zh-CN"/>
        </w:rPr>
        <w:t>.面向教学管理人员的AI素养培养体系构建与实践路径</w:t>
      </w:r>
    </w:p>
    <w:p w14:paraId="3D8310C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default" w:ascii="仿宋_GB2312" w:hAnsi="仿宋_GB2312" w:eastAsia="仿宋_GB2312" w:cs="仿宋_GB2312"/>
          <w:snapToGrid/>
          <w:color w:val="000000"/>
          <w:spacing w:val="0"/>
          <w:kern w:val="0"/>
          <w:position w:val="0"/>
          <w:sz w:val="32"/>
          <w:szCs w:val="32"/>
          <w:lang w:val="en-US" w:eastAsia="zh-CN"/>
        </w:rPr>
        <w:t>1</w:t>
      </w:r>
      <w:r>
        <w:rPr>
          <w:rFonts w:hint="eastAsia" w:ascii="仿宋_GB2312" w:hAnsi="仿宋_GB2312" w:eastAsia="仿宋_GB2312" w:cs="仿宋_GB2312"/>
          <w:snapToGrid/>
          <w:color w:val="000000"/>
          <w:spacing w:val="0"/>
          <w:kern w:val="0"/>
          <w:position w:val="0"/>
          <w:sz w:val="32"/>
          <w:szCs w:val="32"/>
          <w:lang w:val="en-US" w:eastAsia="zh-CN"/>
        </w:rPr>
        <w:t>5</w:t>
      </w:r>
      <w:r>
        <w:rPr>
          <w:rFonts w:hint="default" w:ascii="仿宋_GB2312" w:hAnsi="仿宋_GB2312" w:eastAsia="仿宋_GB2312" w:cs="仿宋_GB2312"/>
          <w:snapToGrid/>
          <w:color w:val="000000"/>
          <w:spacing w:val="0"/>
          <w:kern w:val="0"/>
          <w:position w:val="0"/>
          <w:sz w:val="32"/>
          <w:szCs w:val="32"/>
          <w:lang w:val="en-US" w:eastAsia="zh-CN"/>
        </w:rPr>
        <w:t>.毕业设计（论文）质量管理研究与实践</w:t>
      </w:r>
    </w:p>
    <w:p w14:paraId="4916236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16</w:t>
      </w:r>
      <w:r>
        <w:rPr>
          <w:rFonts w:hint="default" w:ascii="仿宋_GB2312" w:hAnsi="仿宋_GB2312" w:eastAsia="仿宋_GB2312" w:cs="仿宋_GB2312"/>
          <w:snapToGrid/>
          <w:color w:val="000000"/>
          <w:spacing w:val="0"/>
          <w:kern w:val="0"/>
          <w:position w:val="0"/>
          <w:sz w:val="32"/>
          <w:szCs w:val="32"/>
          <w:lang w:val="en-US" w:eastAsia="zh-CN"/>
        </w:rPr>
        <w:t>.新文科建设中教学管理部门推动学科交叉融合的路径研究</w:t>
      </w:r>
    </w:p>
    <w:p w14:paraId="1565292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17.</w:t>
      </w:r>
      <w:r>
        <w:rPr>
          <w:rFonts w:hint="default" w:ascii="仿宋_GB2312" w:hAnsi="仿宋_GB2312" w:eastAsia="仿宋_GB2312" w:cs="仿宋_GB2312"/>
          <w:snapToGrid/>
          <w:color w:val="000000"/>
          <w:spacing w:val="0"/>
          <w:kern w:val="0"/>
          <w:position w:val="0"/>
          <w:sz w:val="32"/>
          <w:szCs w:val="32"/>
          <w:lang w:val="en-US" w:eastAsia="zh-CN"/>
        </w:rPr>
        <w:t>学生个性化发展需求导向下教学管理服务体系构建</w:t>
      </w:r>
    </w:p>
    <w:p w14:paraId="10E8162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18.</w:t>
      </w:r>
      <w:r>
        <w:rPr>
          <w:rFonts w:hint="default" w:ascii="仿宋_GB2312" w:hAnsi="仿宋_GB2312" w:eastAsia="仿宋_GB2312" w:cs="仿宋_GB2312"/>
          <w:snapToGrid/>
          <w:color w:val="000000"/>
          <w:spacing w:val="0"/>
          <w:kern w:val="0"/>
          <w:position w:val="0"/>
          <w:sz w:val="32"/>
          <w:szCs w:val="32"/>
          <w:lang w:val="en-US" w:eastAsia="zh-CN"/>
        </w:rPr>
        <w:t>高校教务管理服务提质增效与师生满意度提升路径研究</w:t>
      </w:r>
    </w:p>
    <w:p w14:paraId="6691830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19.</w:t>
      </w:r>
      <w:r>
        <w:rPr>
          <w:rFonts w:hint="default" w:ascii="仿宋_GB2312" w:hAnsi="仿宋_GB2312" w:eastAsia="仿宋_GB2312" w:cs="仿宋_GB2312"/>
          <w:snapToGrid/>
          <w:color w:val="000000"/>
          <w:spacing w:val="0"/>
          <w:kern w:val="0"/>
          <w:position w:val="0"/>
          <w:sz w:val="32"/>
          <w:szCs w:val="32"/>
          <w:lang w:val="en-US" w:eastAsia="zh-CN"/>
        </w:rPr>
        <w:t>全程化分层辅导视角下地方本科高校考研升学率提升路径研究</w:t>
      </w:r>
    </w:p>
    <w:p w14:paraId="4C30FAF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20.教材管理现代化建设研究与实践</w:t>
      </w:r>
    </w:p>
    <w:p w14:paraId="6A22F38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21.本科院校学生学业风险预警机制构建与学籍管理融合路径研究</w:t>
      </w:r>
    </w:p>
    <w:p w14:paraId="221C4B2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22.AI驱动的学业预警与精准帮扶机制优化研究</w:t>
      </w:r>
    </w:p>
    <w:p w14:paraId="139F1DC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000000"/>
          <w:spacing w:val="0"/>
          <w:kern w:val="0"/>
          <w:position w:val="0"/>
          <w:sz w:val="32"/>
          <w:szCs w:val="32"/>
          <w:lang w:val="en-US" w:eastAsia="zh-CN"/>
        </w:rPr>
      </w:pPr>
      <w:r>
        <w:rPr>
          <w:rFonts w:hint="eastAsia" w:ascii="仿宋_GB2312" w:hAnsi="仿宋_GB2312" w:eastAsia="仿宋_GB2312" w:cs="仿宋_GB2312"/>
          <w:snapToGrid/>
          <w:color w:val="000000"/>
          <w:spacing w:val="0"/>
          <w:kern w:val="0"/>
          <w:position w:val="0"/>
          <w:sz w:val="32"/>
          <w:szCs w:val="32"/>
          <w:lang w:val="en-US" w:eastAsia="zh-CN"/>
        </w:rPr>
        <w:t>23.产教融合背景下专科生源课堂出勤治理、学习动机激发与长效育人机制研究与实践</w:t>
      </w:r>
    </w:p>
    <w:p w14:paraId="3666CB1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napToGrid/>
          <w:color w:val="000000"/>
          <w:spacing w:val="0"/>
          <w:kern w:val="0"/>
          <w:position w:val="0"/>
          <w:sz w:val="32"/>
          <w:szCs w:val="32"/>
          <w:lang w:val="en-US" w:eastAsia="zh-CN"/>
        </w:rPr>
      </w:pPr>
    </w:p>
    <w:sectPr>
      <w:footerReference r:id="rId3" w:type="default"/>
      <w:pgSz w:w="11906" w:h="16838"/>
      <w:pgMar w:top="204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FECE6F-410A-40B6-95EC-2E12FB6E8F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0BEA7393-4FB3-4F00-B772-9A7CB4836003}"/>
  </w:font>
  <w:font w:name="仿宋">
    <w:panose1 w:val="02010609060101010101"/>
    <w:charset w:val="86"/>
    <w:family w:val="auto"/>
    <w:pitch w:val="default"/>
    <w:sig w:usb0="800002BF" w:usb1="38CF7CFA" w:usb2="00000016" w:usb3="00000000" w:csb0="00040001" w:csb1="00000000"/>
    <w:embedRegular r:id="rId3" w:fontKey="{7A849D6B-9D9E-459F-BAA5-054A8E93D4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FE75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DF18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8DF18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9FDA7"/>
    <w:multiLevelType w:val="singleLevel"/>
    <w:tmpl w:val="9C69FD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32AAC"/>
    <w:rsid w:val="00133387"/>
    <w:rsid w:val="00861DAB"/>
    <w:rsid w:val="00C64D0E"/>
    <w:rsid w:val="0200793B"/>
    <w:rsid w:val="02E62FD5"/>
    <w:rsid w:val="02FF46F4"/>
    <w:rsid w:val="0321400D"/>
    <w:rsid w:val="03675EC4"/>
    <w:rsid w:val="038E47F6"/>
    <w:rsid w:val="03E77005"/>
    <w:rsid w:val="0673692E"/>
    <w:rsid w:val="079C0106"/>
    <w:rsid w:val="07B2792A"/>
    <w:rsid w:val="09502F56"/>
    <w:rsid w:val="09D1637C"/>
    <w:rsid w:val="0A8E1890"/>
    <w:rsid w:val="0AAF0151"/>
    <w:rsid w:val="0B14755D"/>
    <w:rsid w:val="0B397E3E"/>
    <w:rsid w:val="0BAE0408"/>
    <w:rsid w:val="0BD7795F"/>
    <w:rsid w:val="0C831895"/>
    <w:rsid w:val="0CEA5470"/>
    <w:rsid w:val="0D88416D"/>
    <w:rsid w:val="0EF80057"/>
    <w:rsid w:val="0F5561B8"/>
    <w:rsid w:val="0FB87AA7"/>
    <w:rsid w:val="10305890"/>
    <w:rsid w:val="10AC13BA"/>
    <w:rsid w:val="10BC58BF"/>
    <w:rsid w:val="11DF1801"/>
    <w:rsid w:val="127415E0"/>
    <w:rsid w:val="12B508DC"/>
    <w:rsid w:val="13581385"/>
    <w:rsid w:val="14CF5677"/>
    <w:rsid w:val="15785D0F"/>
    <w:rsid w:val="15FA6724"/>
    <w:rsid w:val="16930926"/>
    <w:rsid w:val="17435EA8"/>
    <w:rsid w:val="18602A8A"/>
    <w:rsid w:val="19212219"/>
    <w:rsid w:val="19241D0A"/>
    <w:rsid w:val="194B373A"/>
    <w:rsid w:val="196F39F6"/>
    <w:rsid w:val="1B302BE8"/>
    <w:rsid w:val="1CEB6DC6"/>
    <w:rsid w:val="1D0C4F8F"/>
    <w:rsid w:val="1DD97567"/>
    <w:rsid w:val="1E766B63"/>
    <w:rsid w:val="1EFF4DAB"/>
    <w:rsid w:val="1F2472DD"/>
    <w:rsid w:val="1FAE057F"/>
    <w:rsid w:val="1FD37DBC"/>
    <w:rsid w:val="200C4F04"/>
    <w:rsid w:val="21DA38AD"/>
    <w:rsid w:val="228F49DB"/>
    <w:rsid w:val="22CC1448"/>
    <w:rsid w:val="251610A0"/>
    <w:rsid w:val="2556149D"/>
    <w:rsid w:val="264834DB"/>
    <w:rsid w:val="27433CA3"/>
    <w:rsid w:val="28373807"/>
    <w:rsid w:val="287E4F92"/>
    <w:rsid w:val="28C42B86"/>
    <w:rsid w:val="28DC3C2E"/>
    <w:rsid w:val="294D0EDE"/>
    <w:rsid w:val="295223C1"/>
    <w:rsid w:val="297D4D9D"/>
    <w:rsid w:val="29B64C00"/>
    <w:rsid w:val="2A5C57A7"/>
    <w:rsid w:val="2AE410C4"/>
    <w:rsid w:val="2AF4778E"/>
    <w:rsid w:val="2AFC2AE6"/>
    <w:rsid w:val="2C666469"/>
    <w:rsid w:val="2C974875"/>
    <w:rsid w:val="2D1265F1"/>
    <w:rsid w:val="2D4349FC"/>
    <w:rsid w:val="2D687FBF"/>
    <w:rsid w:val="2D6C5D01"/>
    <w:rsid w:val="2DE55AB4"/>
    <w:rsid w:val="2E6305F3"/>
    <w:rsid w:val="2E84720F"/>
    <w:rsid w:val="2FC242FE"/>
    <w:rsid w:val="30305023"/>
    <w:rsid w:val="32B048E2"/>
    <w:rsid w:val="34936269"/>
    <w:rsid w:val="35C3492C"/>
    <w:rsid w:val="369D17F5"/>
    <w:rsid w:val="38C74734"/>
    <w:rsid w:val="39253208"/>
    <w:rsid w:val="398D3A77"/>
    <w:rsid w:val="39BD1693"/>
    <w:rsid w:val="3A1A4D37"/>
    <w:rsid w:val="3A6B7341"/>
    <w:rsid w:val="3AED190D"/>
    <w:rsid w:val="3B1643E9"/>
    <w:rsid w:val="3B914B85"/>
    <w:rsid w:val="3C5502A8"/>
    <w:rsid w:val="3D037D04"/>
    <w:rsid w:val="3D1B32A0"/>
    <w:rsid w:val="3D2F28A7"/>
    <w:rsid w:val="3D475C0D"/>
    <w:rsid w:val="3D793B23"/>
    <w:rsid w:val="3EC040FF"/>
    <w:rsid w:val="3F132AAC"/>
    <w:rsid w:val="418955BE"/>
    <w:rsid w:val="41E2613A"/>
    <w:rsid w:val="420E6F2F"/>
    <w:rsid w:val="4229146A"/>
    <w:rsid w:val="42723962"/>
    <w:rsid w:val="427A76F5"/>
    <w:rsid w:val="42AC04F6"/>
    <w:rsid w:val="42D24401"/>
    <w:rsid w:val="435C016E"/>
    <w:rsid w:val="4414020A"/>
    <w:rsid w:val="44735770"/>
    <w:rsid w:val="45374536"/>
    <w:rsid w:val="46405B25"/>
    <w:rsid w:val="47CD33E9"/>
    <w:rsid w:val="47D77DC3"/>
    <w:rsid w:val="48B87BF5"/>
    <w:rsid w:val="49181E05"/>
    <w:rsid w:val="4A372D9B"/>
    <w:rsid w:val="4A9401EE"/>
    <w:rsid w:val="4B090BDC"/>
    <w:rsid w:val="4C121D12"/>
    <w:rsid w:val="4C815E38"/>
    <w:rsid w:val="4CC520C4"/>
    <w:rsid w:val="4CE865CF"/>
    <w:rsid w:val="4D111FCA"/>
    <w:rsid w:val="4D4B54DB"/>
    <w:rsid w:val="4D930C30"/>
    <w:rsid w:val="4E8862BB"/>
    <w:rsid w:val="4E984750"/>
    <w:rsid w:val="4F147B4F"/>
    <w:rsid w:val="4F1D4C56"/>
    <w:rsid w:val="4F453D85"/>
    <w:rsid w:val="50A0169A"/>
    <w:rsid w:val="51E25CE3"/>
    <w:rsid w:val="52064694"/>
    <w:rsid w:val="52833022"/>
    <w:rsid w:val="52BE04FE"/>
    <w:rsid w:val="540957A8"/>
    <w:rsid w:val="561A1EEF"/>
    <w:rsid w:val="572528F9"/>
    <w:rsid w:val="5758645B"/>
    <w:rsid w:val="5785783C"/>
    <w:rsid w:val="57F14ED1"/>
    <w:rsid w:val="581F559B"/>
    <w:rsid w:val="595474C6"/>
    <w:rsid w:val="59E85675"/>
    <w:rsid w:val="5B6D2AC1"/>
    <w:rsid w:val="5C653798"/>
    <w:rsid w:val="5D2E44D2"/>
    <w:rsid w:val="5E826883"/>
    <w:rsid w:val="603B318E"/>
    <w:rsid w:val="609D5BF6"/>
    <w:rsid w:val="617A256C"/>
    <w:rsid w:val="61C3168D"/>
    <w:rsid w:val="622F0AD0"/>
    <w:rsid w:val="631F5EFB"/>
    <w:rsid w:val="636E5628"/>
    <w:rsid w:val="64287194"/>
    <w:rsid w:val="670C13E0"/>
    <w:rsid w:val="672E28B2"/>
    <w:rsid w:val="677B6565"/>
    <w:rsid w:val="683230C8"/>
    <w:rsid w:val="68A51AEC"/>
    <w:rsid w:val="68B735CD"/>
    <w:rsid w:val="693E3CEF"/>
    <w:rsid w:val="694806C9"/>
    <w:rsid w:val="69D1246D"/>
    <w:rsid w:val="6A8F4802"/>
    <w:rsid w:val="6B8420D7"/>
    <w:rsid w:val="6B9D2F4E"/>
    <w:rsid w:val="6C944351"/>
    <w:rsid w:val="6F2968A7"/>
    <w:rsid w:val="70671D7D"/>
    <w:rsid w:val="71453E6C"/>
    <w:rsid w:val="71B11484"/>
    <w:rsid w:val="72031134"/>
    <w:rsid w:val="7211343B"/>
    <w:rsid w:val="73BB6668"/>
    <w:rsid w:val="74212243"/>
    <w:rsid w:val="748A603A"/>
    <w:rsid w:val="765A0CBD"/>
    <w:rsid w:val="77275DC2"/>
    <w:rsid w:val="775070C7"/>
    <w:rsid w:val="77E12415"/>
    <w:rsid w:val="787B4617"/>
    <w:rsid w:val="79BD47BC"/>
    <w:rsid w:val="7AEA7832"/>
    <w:rsid w:val="7AED10D1"/>
    <w:rsid w:val="7B643141"/>
    <w:rsid w:val="7BC65BA9"/>
    <w:rsid w:val="7BC855D3"/>
    <w:rsid w:val="7BCD518A"/>
    <w:rsid w:val="7C8F7F7B"/>
    <w:rsid w:val="7CB74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ind w:right="473"/>
      <w:jc w:val="center"/>
      <w:outlineLvl w:val="0"/>
    </w:pPr>
    <w:rPr>
      <w:rFonts w:ascii="方正小标宋简体" w:hAnsi="方正小标宋简体" w:eastAsia="方正小标宋简体" w:cs="方正小标宋简体"/>
      <w:sz w:val="44"/>
      <w:szCs w:val="44"/>
    </w:rPr>
  </w:style>
  <w:style w:type="paragraph" w:styleId="2">
    <w:name w:val="heading 2"/>
    <w:basedOn w:val="1"/>
    <w:next w:val="1"/>
    <w:unhideWhenUsed/>
    <w:qFormat/>
    <w:uiPriority w:val="0"/>
    <w:pPr>
      <w:ind w:left="108"/>
      <w:outlineLvl w:val="2"/>
    </w:pPr>
    <w:rPr>
      <w:rFonts w:ascii="楷体_GB2312" w:hAnsi="楷体_GB2312" w:eastAsia="楷体_GB2312" w:cs="楷体_GB2312"/>
      <w:b/>
      <w:bCs/>
      <w:sz w:val="32"/>
      <w:szCs w:val="32"/>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6d2ec0-4ad1-4219-bc74-e74f67241ead}">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1946</Words>
  <Characters>2074</Characters>
  <Lines>0</Lines>
  <Paragraphs>0</Paragraphs>
  <TotalTime>10</TotalTime>
  <ScaleCrop>false</ScaleCrop>
  <LinksUpToDate>false</LinksUpToDate>
  <CharactersWithSpaces>2075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2025-03-13T00:34:00Z</dcterms:created>
  <dc:creator>WJY</dc:creator>
  <cp:lastModifiedBy>郑州工商-姚老师</cp:lastModifiedBy>
  <cp:lastPrinted>2026-01-09T02:16:00Z</cp:lastPrinted>
  <dcterms:modified xsi:type="dcterms:W3CDTF">2026-06-23T06:23:01Z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DE6655B364C242BBAC715BD406BB7671_13</vt:lpwstr>
  </property>
  <property fmtid="{D5CDD505-2E9C-101B-9397-08002B2CF9AE}" pid="4" name="KSOTemplateDocerSaveRecord">
    <vt:lpwstr>eyJoZGlkIjoiN2JjM2I4MDI1ZjVkYjYzYzczNDA5NjFiZDdhMTUzOTAiLCJ1c2VySWQiOiI0NTgwMTI2NDYifQ==</vt:lpwstr>
  </property>
</Properties>
</file>