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09A30">
      <w:pPr>
        <w:pStyle w:val="2"/>
        <w:spacing w:line="258" w:lineRule="auto"/>
      </w:pPr>
      <w:bookmarkStart w:id="0" w:name="_GoBack"/>
      <w:bookmarkEnd w:id="0"/>
    </w:p>
    <w:p w14:paraId="7C30A0EF">
      <w:pPr>
        <w:pStyle w:val="2"/>
        <w:spacing w:line="258" w:lineRule="auto"/>
      </w:pPr>
    </w:p>
    <w:p w14:paraId="46DAE98B">
      <w:pPr>
        <w:pStyle w:val="2"/>
        <w:spacing w:line="258" w:lineRule="auto"/>
      </w:pPr>
    </w:p>
    <w:p w14:paraId="3091DB6D">
      <w:pPr>
        <w:pStyle w:val="2"/>
        <w:spacing w:line="259" w:lineRule="auto"/>
      </w:pPr>
    </w:p>
    <w:p w14:paraId="6F38C243">
      <w:pPr>
        <w:pStyle w:val="2"/>
        <w:spacing w:line="259" w:lineRule="auto"/>
      </w:pPr>
    </w:p>
    <w:p w14:paraId="58BED608">
      <w:pPr>
        <w:pStyle w:val="2"/>
        <w:spacing w:line="259" w:lineRule="auto"/>
      </w:pPr>
    </w:p>
    <w:p w14:paraId="7EE8A331">
      <w:pPr>
        <w:pStyle w:val="2"/>
        <w:spacing w:line="259" w:lineRule="auto"/>
      </w:pPr>
    </w:p>
    <w:p w14:paraId="2667F0C2">
      <w:pPr>
        <w:pStyle w:val="2"/>
        <w:spacing w:line="259" w:lineRule="auto"/>
      </w:pPr>
    </w:p>
    <w:p w14:paraId="72D1D4F5">
      <w:pPr>
        <w:pStyle w:val="2"/>
        <w:spacing w:line="259" w:lineRule="auto"/>
      </w:pPr>
    </w:p>
    <w:p w14:paraId="003C233D">
      <w:pPr>
        <w:pStyle w:val="2"/>
        <w:spacing w:line="259" w:lineRule="auto"/>
      </w:pPr>
    </w:p>
    <w:p w14:paraId="43548CA5">
      <w:pPr>
        <w:spacing w:before="329" w:line="1401" w:lineRule="exact"/>
        <w:ind w:left="315"/>
        <w:rPr>
          <w:rFonts w:ascii="宋体" w:hAnsi="宋体" w:eastAsia="宋体" w:cs="宋体"/>
          <w:sz w:val="101"/>
          <w:szCs w:val="101"/>
        </w:rPr>
      </w:pPr>
      <w:r>
        <w:rPr>
          <w:rFonts w:ascii="宋体" w:hAnsi="宋体" w:eastAsia="宋体" w:cs="宋体"/>
          <w:b/>
          <w:bCs/>
          <w:color w:val="FF0000"/>
          <w:spacing w:val="-15"/>
          <w:position w:val="6"/>
          <w:sz w:val="101"/>
          <w:szCs w:val="101"/>
        </w:rPr>
        <w:t>郑州工商学院文件</w:t>
      </w:r>
    </w:p>
    <w:p w14:paraId="68C48148">
      <w:pPr>
        <w:pStyle w:val="2"/>
        <w:spacing w:line="358" w:lineRule="auto"/>
      </w:pPr>
    </w:p>
    <w:p w14:paraId="27338EEB">
      <w:pPr>
        <w:pStyle w:val="2"/>
        <w:spacing w:line="358" w:lineRule="auto"/>
      </w:pPr>
    </w:p>
    <w:p w14:paraId="24301A6F">
      <w:pPr>
        <w:spacing w:before="101" w:line="222" w:lineRule="auto"/>
        <w:ind w:left="30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校教〔2024〕5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</w:p>
    <w:p w14:paraId="19758117">
      <w:pPr>
        <w:spacing w:before="60" w:line="24" w:lineRule="exact"/>
      </w:pPr>
      <w:r>
        <w:drawing>
          <wp:inline distT="0" distB="0" distL="0" distR="0">
            <wp:extent cx="5615940" cy="152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02F63">
      <w:pPr>
        <w:pStyle w:val="2"/>
        <w:spacing w:line="260" w:lineRule="auto"/>
      </w:pPr>
    </w:p>
    <w:p w14:paraId="0A128444">
      <w:pPr>
        <w:pStyle w:val="2"/>
        <w:spacing w:line="261" w:lineRule="auto"/>
      </w:pPr>
    </w:p>
    <w:p w14:paraId="2C760116">
      <w:pPr>
        <w:pStyle w:val="2"/>
        <w:spacing w:line="261" w:lineRule="auto"/>
      </w:pPr>
    </w:p>
    <w:p w14:paraId="0592E4DC">
      <w:pPr>
        <w:spacing w:before="140" w:line="604" w:lineRule="exact"/>
        <w:ind w:left="140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8"/>
          <w:position w:val="3"/>
          <w:sz w:val="43"/>
          <w:szCs w:val="43"/>
        </w:rPr>
        <w:t>关于印发《关于进一步规范教师</w:t>
      </w:r>
    </w:p>
    <w:p w14:paraId="1BB631E9">
      <w:pPr>
        <w:spacing w:before="77" w:line="604" w:lineRule="exact"/>
        <w:ind w:left="98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9"/>
          <w:position w:val="3"/>
          <w:sz w:val="43"/>
          <w:szCs w:val="43"/>
        </w:rPr>
        <w:t>课程第一课授课的指导意见》的通知</w:t>
      </w:r>
    </w:p>
    <w:p w14:paraId="1DCD2CCE">
      <w:pPr>
        <w:pStyle w:val="2"/>
        <w:spacing w:line="273" w:lineRule="auto"/>
      </w:pPr>
    </w:p>
    <w:p w14:paraId="71A9F768">
      <w:pPr>
        <w:pStyle w:val="2"/>
        <w:spacing w:line="274" w:lineRule="auto"/>
      </w:pPr>
    </w:p>
    <w:p w14:paraId="24BD0573">
      <w:pPr>
        <w:spacing w:before="102" w:line="221" w:lineRule="auto"/>
        <w:ind w:left="1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各部门、各单位：</w:t>
      </w:r>
    </w:p>
    <w:p w14:paraId="70A91229">
      <w:pPr>
        <w:spacing w:before="233" w:line="359" w:lineRule="auto"/>
        <w:ind w:left="179" w:right="381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《关于进一步规范教师课程第一课授课的指导意见》已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经学校研究通过，现予以印发。</w:t>
      </w:r>
    </w:p>
    <w:p w14:paraId="48685F37">
      <w:pPr>
        <w:pStyle w:val="2"/>
        <w:spacing w:line="273" w:lineRule="auto"/>
      </w:pPr>
    </w:p>
    <w:p w14:paraId="41CE81CC">
      <w:pPr>
        <w:pStyle w:val="2"/>
        <w:spacing w:line="273" w:lineRule="auto"/>
      </w:pPr>
    </w:p>
    <w:p w14:paraId="7E5BC482">
      <w:pPr>
        <w:pStyle w:val="2"/>
        <w:spacing w:line="273" w:lineRule="auto"/>
      </w:pPr>
    </w:p>
    <w:p w14:paraId="59822DBB">
      <w:pPr>
        <w:pStyle w:val="2"/>
        <w:spacing w:line="274" w:lineRule="auto"/>
      </w:pPr>
    </w:p>
    <w:p w14:paraId="305E2A3C">
      <w:pPr>
        <w:spacing w:before="101" w:line="220" w:lineRule="auto"/>
        <w:ind w:left="49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郑州工商学院</w:t>
      </w:r>
    </w:p>
    <w:p w14:paraId="0C0D459C">
      <w:pPr>
        <w:spacing w:before="233" w:line="222" w:lineRule="auto"/>
        <w:ind w:left="4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2024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3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18 日</w:t>
      </w:r>
    </w:p>
    <w:p w14:paraId="7F49D39A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420" w:bottom="1118" w:left="1641" w:header="0" w:footer="743" w:gutter="0"/>
          <w:cols w:space="720" w:num="1"/>
        </w:sectPr>
      </w:pPr>
    </w:p>
    <w:p w14:paraId="1835670A">
      <w:pPr>
        <w:spacing w:before="105" w:line="220" w:lineRule="auto"/>
        <w:ind w:left="21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关于进一步规范教师</w:t>
      </w:r>
    </w:p>
    <w:p w14:paraId="5B92871C">
      <w:pPr>
        <w:spacing w:before="174" w:line="218" w:lineRule="auto"/>
        <w:ind w:left="153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课程第一课授课的指导意见</w:t>
      </w:r>
    </w:p>
    <w:p w14:paraId="042E34D7">
      <w:pPr>
        <w:pStyle w:val="2"/>
        <w:spacing w:line="303" w:lineRule="auto"/>
      </w:pPr>
    </w:p>
    <w:p w14:paraId="4A9874EC">
      <w:pPr>
        <w:spacing w:before="100" w:line="358" w:lineRule="auto"/>
        <w:ind w:left="34" w:right="14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课程第一堂课在整个课堂教学过程中有其独特的地位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和价值，对整个课程教学过程顺利开展有重要的影响。为增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强教师课程第一课高质量意识，提升教师上好课程第一课的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能力，结合学校实际情况，特制定本指导意见。</w:t>
      </w:r>
    </w:p>
    <w:p w14:paraId="2E7295DC">
      <w:pPr>
        <w:spacing w:before="1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sz w:val="31"/>
          <w:szCs w:val="31"/>
        </w:rPr>
        <w:t>一、指导思想</w:t>
      </w:r>
    </w:p>
    <w:p w14:paraId="29C18BA7">
      <w:pPr>
        <w:spacing w:before="223" w:line="358" w:lineRule="auto"/>
        <w:ind w:left="32" w:right="13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以习近平新时代中国特色社会主义思想为指导，全面贯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彻党的教育方针，落实立德树人根本任务，坚持为党育人、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为国育才，努力培养德智体美劳全面发展的社会主义建设者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和接班人，不断提升学校教育教学质量。</w:t>
      </w:r>
    </w:p>
    <w:p w14:paraId="36F0A70B">
      <w:pPr>
        <w:spacing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sz w:val="31"/>
          <w:szCs w:val="31"/>
        </w:rPr>
        <w:t>二、基本准则</w:t>
      </w:r>
    </w:p>
    <w:p w14:paraId="3B44E473">
      <w:pPr>
        <w:spacing w:before="222" w:line="358" w:lineRule="auto"/>
        <w:ind w:left="34" w:right="16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教师要遵守《新时代高校教师职业行为十项准则》，做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有理想信念、有道德情操、有扎实学识、有仁爱之心的好老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师。坚持教书育人和自我修养相结合，做到以德立身、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立学、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以德施教。承担起传播知识、传播思想、传</w:t>
      </w:r>
      <w:r>
        <w:rPr>
          <w:rFonts w:ascii="仿宋" w:hAnsi="仿宋" w:eastAsia="仿宋" w:cs="仿宋"/>
          <w:spacing w:val="5"/>
          <w:sz w:val="31"/>
          <w:szCs w:val="31"/>
        </w:rPr>
        <w:t>播真理，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塑造灵魂、塑造生命、塑造新人的时代重任。</w:t>
      </w:r>
    </w:p>
    <w:p w14:paraId="6F80C84C">
      <w:pPr>
        <w:spacing w:before="2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6"/>
          <w:sz w:val="31"/>
          <w:szCs w:val="31"/>
        </w:rPr>
        <w:t>三、主要目标</w:t>
      </w:r>
    </w:p>
    <w:p w14:paraId="070F09FD">
      <w:pPr>
        <w:spacing w:before="222" w:line="358" w:lineRule="auto"/>
        <w:ind w:left="31" w:right="13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课堂常规更加有效，课堂设计更加科学，课</w:t>
      </w:r>
      <w:r>
        <w:rPr>
          <w:rFonts w:ascii="仿宋" w:hAnsi="仿宋" w:eastAsia="仿宋" w:cs="仿宋"/>
          <w:spacing w:val="8"/>
          <w:sz w:val="31"/>
          <w:szCs w:val="31"/>
        </w:rPr>
        <w:t>堂实施更加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规范，实现第一堂课的价值内化、行为规范、文化传承、情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感激励和人格塑造的育人功能，增强学生的社会责任感、创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新精神和实践能力，夯实课堂育人实效，不断提高人才培养</w:t>
      </w:r>
    </w:p>
    <w:p w14:paraId="54268DF1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785" w:bottom="1118" w:left="1785" w:header="0" w:footer="743" w:gutter="0"/>
          <w:cols w:space="720" w:num="1"/>
        </w:sectPr>
      </w:pPr>
    </w:p>
    <w:p w14:paraId="28E35872">
      <w:pPr>
        <w:spacing w:before="64" w:line="225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质量。</w:t>
      </w:r>
    </w:p>
    <w:p w14:paraId="6258B412">
      <w:pPr>
        <w:spacing w:before="223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4"/>
          <w:sz w:val="31"/>
          <w:szCs w:val="31"/>
        </w:rPr>
        <w:t>四、课前准备</w:t>
      </w:r>
    </w:p>
    <w:p w14:paraId="611C521E">
      <w:pPr>
        <w:spacing w:before="222" w:line="313" w:lineRule="auto"/>
        <w:ind w:left="26" w:right="81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一）教师要熟悉和遵守教学准入、课程准入、</w:t>
      </w:r>
      <w:r>
        <w:rPr>
          <w:rFonts w:ascii="仿宋" w:hAnsi="仿宋" w:eastAsia="仿宋" w:cs="仿宋"/>
          <w:spacing w:val="5"/>
          <w:sz w:val="31"/>
          <w:szCs w:val="31"/>
        </w:rPr>
        <w:t>教材选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用、教学材料准备、调/停课管理、教学事故认定及</w:t>
      </w:r>
      <w:r>
        <w:rPr>
          <w:rFonts w:ascii="仿宋" w:hAnsi="仿宋" w:eastAsia="仿宋" w:cs="仿宋"/>
          <w:spacing w:val="14"/>
          <w:sz w:val="31"/>
          <w:szCs w:val="31"/>
        </w:rPr>
        <w:t>处理等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有关规定。</w:t>
      </w:r>
    </w:p>
    <w:p w14:paraId="544E61A8">
      <w:pPr>
        <w:spacing w:before="224" w:line="331" w:lineRule="auto"/>
        <w:ind w:left="22" w:right="8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二）教师要熟悉人才培养方案及课程教学大纲。课程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教学大纲是教师从事教学工作的指导性文件，是对学生进行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考核的依据，是教师教学质量检查的标准。教师应严格执行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课程教学大纲，结合科研成果和学科前沿，组织好课堂教学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活动，统筹好课程讲授的原则性和灵活性。</w:t>
      </w:r>
    </w:p>
    <w:p w14:paraId="53DB4647">
      <w:pPr>
        <w:spacing w:before="236" w:line="341" w:lineRule="auto"/>
        <w:ind w:left="25" w:right="8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三）教师要认真备课。备课要根据课程教学大纲和该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课程的教学基本要求，在深入钻研教材及教辅资料、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了解学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生状况的基础上，全面系统掌握课程的教学内容结构及该学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科发展的新动向，制作内容充实、重点突出、方法得当的教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案或者课件。教师要充分利用寒暑假捋顺教学思路，精心设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计教学方案，编写教案和讲稿，合理设计教学内容，</w:t>
      </w:r>
      <w:r>
        <w:rPr>
          <w:rFonts w:ascii="仿宋" w:hAnsi="仿宋" w:eastAsia="仿宋" w:cs="仿宋"/>
          <w:spacing w:val="8"/>
          <w:sz w:val="31"/>
          <w:szCs w:val="31"/>
        </w:rPr>
        <w:t>设计课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程练习题及学生作业，确定课程考核及学生成绩评定方式。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开学前完成三分之一授课内容的备课。</w:t>
      </w:r>
    </w:p>
    <w:p w14:paraId="306B6179">
      <w:pPr>
        <w:spacing w:before="231" w:line="331" w:lineRule="auto"/>
        <w:ind w:left="27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四）教师要充分挖掘课程所蕴含的课程思政元素，实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现思政元素与课程教学的深度融合，用润物细</w:t>
      </w:r>
      <w:r>
        <w:rPr>
          <w:rFonts w:ascii="仿宋" w:hAnsi="仿宋" w:eastAsia="仿宋" w:cs="仿宋"/>
          <w:spacing w:val="8"/>
          <w:sz w:val="31"/>
          <w:szCs w:val="31"/>
        </w:rPr>
        <w:t>无声的方式开</w:t>
      </w:r>
      <w:r>
        <w:rPr>
          <w:rFonts w:ascii="仿宋" w:hAnsi="仿宋" w:eastAsia="仿宋" w:cs="仿宋"/>
          <w:sz w:val="31"/>
          <w:szCs w:val="31"/>
        </w:rPr>
        <w:t xml:space="preserve"> 展思政教育，做到知识传授、能力培养和价值塑造有机结合，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引导学生树立正确的世界观、人生观、价值观，</w:t>
      </w:r>
      <w:r>
        <w:rPr>
          <w:rFonts w:ascii="仿宋" w:hAnsi="仿宋" w:eastAsia="仿宋" w:cs="仿宋"/>
          <w:spacing w:val="8"/>
          <w:sz w:val="31"/>
          <w:szCs w:val="31"/>
        </w:rPr>
        <w:t>提升课程育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人效果。</w:t>
      </w:r>
    </w:p>
    <w:p w14:paraId="5FBC6409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26" w:right="1718" w:bottom="1118" w:left="1785" w:header="0" w:footer="745" w:gutter="0"/>
          <w:cols w:space="720" w:num="1"/>
        </w:sectPr>
      </w:pPr>
    </w:p>
    <w:p w14:paraId="3A0F7DCB">
      <w:pPr>
        <w:spacing w:before="64" w:line="358" w:lineRule="auto"/>
        <w:ind w:left="19" w:right="242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五）教师要梳理出贯穿整堂课的教学主线，明确首先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要做什么，然后做什么，最后做什么，根据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“主线”开展具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体的教学准备工作。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【第一堂课可参考体例：教师介绍——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课程介绍（课程名称、课程性质、课程地位、教材及教辅资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料、授课计划、考核方式等）——学习要求——其他第一节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课内容——教学实施——总结讨论】</w:t>
      </w:r>
    </w:p>
    <w:p w14:paraId="6B95E68E">
      <w:pPr>
        <w:spacing w:line="226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6"/>
          <w:sz w:val="31"/>
          <w:szCs w:val="31"/>
        </w:rPr>
        <w:t>五、课堂实施</w:t>
      </w:r>
    </w:p>
    <w:p w14:paraId="79BAB2EE">
      <w:pPr>
        <w:spacing w:before="226" w:line="331" w:lineRule="auto"/>
        <w:ind w:left="26" w:right="244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一）教师自我介绍。教师要衣冠整洁，仪表端</w:t>
      </w:r>
      <w:r>
        <w:rPr>
          <w:rFonts w:ascii="仿宋" w:hAnsi="仿宋" w:eastAsia="仿宋" w:cs="仿宋"/>
          <w:spacing w:val="5"/>
          <w:sz w:val="31"/>
          <w:szCs w:val="31"/>
        </w:rPr>
        <w:t>庄，举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止文明，精神饱满，情绪稳定，讲普通话；教师自</w:t>
      </w:r>
      <w:r>
        <w:rPr>
          <w:rFonts w:ascii="仿宋" w:hAnsi="仿宋" w:eastAsia="仿宋" w:cs="仿宋"/>
          <w:spacing w:val="8"/>
          <w:sz w:val="31"/>
          <w:szCs w:val="31"/>
        </w:rPr>
        <w:t>我介绍应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突出个人优势、主要经历，注意实事求是、简明扼</w:t>
      </w:r>
      <w:r>
        <w:rPr>
          <w:rFonts w:ascii="仿宋" w:hAnsi="仿宋" w:eastAsia="仿宋" w:cs="仿宋"/>
          <w:spacing w:val="8"/>
          <w:sz w:val="31"/>
          <w:szCs w:val="31"/>
        </w:rPr>
        <w:t>要，通过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介绍明确个人教学风格和价值取向，让学生对教师</w:t>
      </w:r>
      <w:r>
        <w:rPr>
          <w:rFonts w:ascii="仿宋" w:hAnsi="仿宋" w:eastAsia="仿宋" w:cs="仿宋"/>
          <w:spacing w:val="8"/>
          <w:sz w:val="31"/>
          <w:szCs w:val="31"/>
        </w:rPr>
        <w:t>产生敬畏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和认可。</w:t>
      </w:r>
    </w:p>
    <w:p w14:paraId="39C125AF">
      <w:pPr>
        <w:spacing w:before="227" w:line="331" w:lineRule="auto"/>
        <w:ind w:left="26" w:right="88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二）课程内容及作用。教师要介绍课程在人才培养方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案中的地位作用、课程性质、课程目标、授课计划、实验（训）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项目等，从宏观和微观的不同角度向学生展示课程</w:t>
      </w:r>
      <w:r>
        <w:rPr>
          <w:rFonts w:ascii="仿宋" w:hAnsi="仿宋" w:eastAsia="仿宋" w:cs="仿宋"/>
          <w:spacing w:val="8"/>
          <w:sz w:val="31"/>
          <w:szCs w:val="31"/>
        </w:rPr>
        <w:t>的实际价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值与应用，前人探索研究的成果对该门学科课程的</w:t>
      </w:r>
      <w:r>
        <w:rPr>
          <w:rFonts w:ascii="仿宋" w:hAnsi="仿宋" w:eastAsia="仿宋" w:cs="仿宋"/>
          <w:spacing w:val="8"/>
          <w:sz w:val="31"/>
          <w:szCs w:val="31"/>
        </w:rPr>
        <w:t>影响，增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加学生对课程的认知，培养学习兴趣，提高学生认同感。</w:t>
      </w:r>
    </w:p>
    <w:p w14:paraId="357A0E94">
      <w:pPr>
        <w:spacing w:before="224" w:line="336" w:lineRule="auto"/>
        <w:ind w:left="2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三）学生学习方法指导。教师要向学生展</w:t>
      </w:r>
      <w:r>
        <w:rPr>
          <w:rFonts w:ascii="仿宋" w:hAnsi="仿宋" w:eastAsia="仿宋" w:cs="仿宋"/>
          <w:spacing w:val="5"/>
          <w:sz w:val="31"/>
          <w:szCs w:val="31"/>
        </w:rPr>
        <w:t>示课程知识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框架图，让学生对课程的所有知识点、章节有总体把握与认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识，为后续课程知识结构的深入与相关知识的延展做好铺垫，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奠定基础（如教师可介绍课程对人类社会和自然环境等的意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义，对个人能力的锻炼，对就业和继续深造的帮助，</w:t>
      </w:r>
      <w:r>
        <w:rPr>
          <w:rFonts w:ascii="仿宋" w:hAnsi="仿宋" w:eastAsia="仿宋" w:cs="仿宋"/>
          <w:spacing w:val="8"/>
          <w:sz w:val="31"/>
          <w:szCs w:val="31"/>
        </w:rPr>
        <w:t>与前沿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学科的融合，与本/专科阶段的毕业设计、挑战杯</w:t>
      </w:r>
      <w:r>
        <w:rPr>
          <w:rFonts w:ascii="仿宋" w:hAnsi="仿宋" w:eastAsia="仿宋" w:cs="仿宋"/>
          <w:spacing w:val="14"/>
          <w:sz w:val="31"/>
          <w:szCs w:val="31"/>
        </w:rPr>
        <w:t>、创业创</w:t>
      </w:r>
    </w:p>
    <w:p w14:paraId="3A1D98B0">
      <w:pPr>
        <w:spacing w:line="336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26" w:right="1557" w:bottom="1118" w:left="1785" w:header="0" w:footer="743" w:gutter="0"/>
          <w:cols w:space="720" w:num="1"/>
        </w:sectPr>
      </w:pPr>
    </w:p>
    <w:p w14:paraId="25FEB0CD">
      <w:pPr>
        <w:spacing w:before="64" w:line="222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新大赛等大学生活动的关系等）。</w:t>
      </w:r>
    </w:p>
    <w:p w14:paraId="3B7EC05D">
      <w:pPr>
        <w:spacing w:before="231" w:line="358" w:lineRule="auto"/>
        <w:ind w:left="2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教师要结合专业和学生的特点因材施教，关</w:t>
      </w:r>
      <w:r>
        <w:rPr>
          <w:rFonts w:ascii="仿宋" w:hAnsi="仿宋" w:eastAsia="仿宋" w:cs="仿宋"/>
          <w:spacing w:val="8"/>
          <w:sz w:val="31"/>
          <w:szCs w:val="31"/>
        </w:rPr>
        <w:t>注和强调学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生学习的过程与方法，为学生主动参与、独立思</w:t>
      </w:r>
      <w:r>
        <w:rPr>
          <w:rFonts w:ascii="仿宋" w:hAnsi="仿宋" w:eastAsia="仿宋" w:cs="仿宋"/>
          <w:spacing w:val="5"/>
          <w:sz w:val="31"/>
          <w:szCs w:val="31"/>
        </w:rPr>
        <w:t>考、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自主探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究、相互合作等学习品质的形成提供指导，激励学生课</w:t>
      </w:r>
      <w:r>
        <w:rPr>
          <w:rFonts w:ascii="仿宋" w:hAnsi="仿宋" w:eastAsia="仿宋" w:cs="仿宋"/>
          <w:spacing w:val="8"/>
          <w:sz w:val="31"/>
          <w:szCs w:val="31"/>
        </w:rPr>
        <w:t>程内</w:t>
      </w:r>
      <w:r>
        <w:rPr>
          <w:rFonts w:ascii="仿宋" w:hAnsi="仿宋" w:eastAsia="仿宋" w:cs="仿宋"/>
          <w:sz w:val="31"/>
          <w:szCs w:val="31"/>
        </w:rPr>
        <w:t xml:space="preserve"> 外的实验（训）探索（如开放性实验项目）。注重学生课前、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课后的自主学习，积极引导学生充分利用学校图书</w:t>
      </w:r>
      <w:r>
        <w:rPr>
          <w:rFonts w:ascii="仿宋" w:hAnsi="仿宋" w:eastAsia="仿宋" w:cs="仿宋"/>
          <w:spacing w:val="8"/>
          <w:sz w:val="31"/>
          <w:szCs w:val="31"/>
        </w:rPr>
        <w:t>馆图书文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献资源，为学生推荐课程相关的参考书目、丰富的</w:t>
      </w:r>
      <w:r>
        <w:rPr>
          <w:rFonts w:ascii="仿宋" w:hAnsi="仿宋" w:eastAsia="仿宋" w:cs="仿宋"/>
          <w:spacing w:val="8"/>
          <w:sz w:val="31"/>
          <w:szCs w:val="31"/>
        </w:rPr>
        <w:t>网络教学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资源及文献检索方法等，采用灵活多样的方法和手段保</w:t>
      </w:r>
      <w:r>
        <w:rPr>
          <w:rFonts w:ascii="仿宋" w:hAnsi="仿宋" w:eastAsia="仿宋" w:cs="仿宋"/>
          <w:spacing w:val="8"/>
          <w:sz w:val="31"/>
          <w:szCs w:val="31"/>
        </w:rPr>
        <w:t>证教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学效果。</w:t>
      </w:r>
    </w:p>
    <w:p w14:paraId="10C4D445">
      <w:pPr>
        <w:spacing w:before="2" w:line="331" w:lineRule="auto"/>
        <w:ind w:left="26" w:right="95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四）成绩评定与管理。教师要根据课程教学大纲，确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定课程考核及学生成绩评定方式。教师可通过考勤、课</w:t>
      </w:r>
      <w:r>
        <w:rPr>
          <w:rFonts w:ascii="仿宋" w:hAnsi="仿宋" w:eastAsia="仿宋" w:cs="仿宋"/>
          <w:spacing w:val="8"/>
          <w:sz w:val="31"/>
          <w:szCs w:val="31"/>
        </w:rPr>
        <w:t>堂表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现、课程作业、期中考试或其他合理有效的方式实</w:t>
      </w:r>
      <w:r>
        <w:rPr>
          <w:rFonts w:ascii="仿宋" w:hAnsi="仿宋" w:eastAsia="仿宋" w:cs="仿宋"/>
          <w:spacing w:val="8"/>
          <w:sz w:val="31"/>
          <w:szCs w:val="31"/>
        </w:rPr>
        <w:t>现对课堂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教学考核过程化管理，并向学生明确各考试（查）</w:t>
      </w:r>
      <w:r>
        <w:rPr>
          <w:rFonts w:ascii="仿宋" w:hAnsi="仿宋" w:eastAsia="仿宋" w:cs="仿宋"/>
          <w:spacing w:val="8"/>
          <w:sz w:val="31"/>
          <w:szCs w:val="31"/>
        </w:rPr>
        <w:t>环节成绩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构成比例。</w:t>
      </w:r>
    </w:p>
    <w:p w14:paraId="7472D50B">
      <w:pPr>
        <w:spacing w:before="232" w:line="335" w:lineRule="auto"/>
        <w:ind w:left="22" w:right="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五）课堂教学实施。教师要重视课程第一课的引领作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用，要根据不同学科专业的特色和优势，深入研究不同专业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的育人目标，深度挖掘提炼专业知识体系中所蕴含的思想价</w:t>
      </w:r>
      <w:r>
        <w:rPr>
          <w:rFonts w:ascii="仿宋" w:hAnsi="仿宋" w:eastAsia="仿宋" w:cs="仿宋"/>
          <w:sz w:val="31"/>
          <w:szCs w:val="31"/>
        </w:rPr>
        <w:t xml:space="preserve"> 值和精神内涵，科学合理拓展讲授课程的广度、深度和温度，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从课程所涉专业、行业、国家、国际、文化、历史等</w:t>
      </w:r>
      <w:r>
        <w:rPr>
          <w:rFonts w:ascii="仿宋" w:hAnsi="仿宋" w:eastAsia="仿宋" w:cs="仿宋"/>
          <w:spacing w:val="10"/>
          <w:sz w:val="31"/>
          <w:szCs w:val="31"/>
        </w:rPr>
        <w:t>角度，</w:t>
      </w:r>
      <w:r>
        <w:rPr>
          <w:rFonts w:ascii="仿宋" w:hAnsi="仿宋" w:eastAsia="仿宋" w:cs="仿宋"/>
          <w:sz w:val="31"/>
          <w:szCs w:val="31"/>
        </w:rPr>
        <w:t xml:space="preserve"> 增加课程的知识性、人文性，提升引领性、时代性和开放性。</w:t>
      </w:r>
    </w:p>
    <w:p w14:paraId="7132D295">
      <w:pPr>
        <w:spacing w:before="232" w:line="358" w:lineRule="auto"/>
        <w:ind w:left="22" w:right="9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教师导入新课要注重师生互动，让学生活跃起来，形成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浓烈的求知氛围，教师应根据教学要求和需要，准确制定、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及时更新教学内容，因课制宜选择课堂教学方式方法，尊重</w:t>
      </w:r>
    </w:p>
    <w:p w14:paraId="590CF6EF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26" w:right="1704" w:bottom="1118" w:left="1785" w:header="0" w:footer="745" w:gutter="0"/>
          <w:cols w:space="720" w:num="1"/>
        </w:sectPr>
      </w:pPr>
    </w:p>
    <w:p w14:paraId="2791C951">
      <w:pPr>
        <w:spacing w:before="64" w:line="358" w:lineRule="auto"/>
        <w:ind w:left="351" w:right="35" w:firstLine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学生的主体地位，实现课堂教学从以“教”为中心向以“学”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为中心的转变，促进学生通过自主学习实践获得自</w:t>
      </w:r>
      <w:r>
        <w:rPr>
          <w:rFonts w:ascii="仿宋" w:hAnsi="仿宋" w:eastAsia="仿宋" w:cs="仿宋"/>
          <w:spacing w:val="8"/>
          <w:sz w:val="31"/>
          <w:szCs w:val="31"/>
        </w:rPr>
        <w:t>身的全面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</w:rPr>
        <w:t>发展。</w:t>
      </w:r>
    </w:p>
    <w:p w14:paraId="0C5CFC9E">
      <w:pPr>
        <w:spacing w:before="2" w:line="358" w:lineRule="auto"/>
        <w:ind w:left="355" w:right="348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教师授课要遵循教学规律，既具有系统性又</w:t>
      </w:r>
      <w:r>
        <w:rPr>
          <w:rFonts w:ascii="仿宋" w:hAnsi="仿宋" w:eastAsia="仿宋" w:cs="仿宋"/>
          <w:spacing w:val="8"/>
          <w:sz w:val="31"/>
          <w:szCs w:val="31"/>
        </w:rPr>
        <w:t>符合学生的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认知规律，循序渐进，脉络清晰、重点突出、层次分明，教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学内容完整而系统，前后衔接连贯，纵横向对比，覆盖范围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系统全面。语言清晰流畅，板书清楚规范，课堂时间分配恰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当，教学方法得当，达成教学目标。</w:t>
      </w:r>
    </w:p>
    <w:p w14:paraId="2D540533">
      <w:pPr>
        <w:spacing w:line="226" w:lineRule="auto"/>
        <w:ind w:left="10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6"/>
          <w:sz w:val="31"/>
          <w:szCs w:val="31"/>
        </w:rPr>
        <w:t>六、课后反思</w:t>
      </w:r>
    </w:p>
    <w:p w14:paraId="2E527D5B">
      <w:pPr>
        <w:spacing w:before="223" w:line="358" w:lineRule="auto"/>
        <w:ind w:left="351" w:right="25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课程结束后，教师要复盘课堂教学，横向反思教学</w:t>
      </w:r>
      <w:r>
        <w:rPr>
          <w:rFonts w:ascii="仿宋" w:hAnsi="仿宋" w:eastAsia="仿宋" w:cs="仿宋"/>
          <w:spacing w:val="-1"/>
          <w:sz w:val="31"/>
          <w:szCs w:val="31"/>
        </w:rPr>
        <w:t>目标、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教学方法、教学设计、教学手段等是否恰当合理，</w:t>
      </w:r>
      <w:r>
        <w:rPr>
          <w:rFonts w:ascii="仿宋" w:hAnsi="仿宋" w:eastAsia="仿宋" w:cs="仿宋"/>
          <w:spacing w:val="8"/>
          <w:sz w:val="31"/>
          <w:szCs w:val="31"/>
        </w:rPr>
        <w:t>纵向挖掘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教学过程中的闪光点、失误点、发展点、疑惑点，</w:t>
      </w:r>
      <w:r>
        <w:rPr>
          <w:rFonts w:ascii="仿宋" w:hAnsi="仿宋" w:eastAsia="仿宋" w:cs="仿宋"/>
          <w:spacing w:val="8"/>
          <w:sz w:val="31"/>
          <w:szCs w:val="31"/>
        </w:rPr>
        <w:t>认真进行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教学总结与反思。要结合学生、同行专家、党政领</w:t>
      </w:r>
      <w:r>
        <w:rPr>
          <w:rFonts w:ascii="仿宋" w:hAnsi="仿宋" w:eastAsia="仿宋" w:cs="仿宋"/>
          <w:spacing w:val="8"/>
          <w:sz w:val="31"/>
          <w:szCs w:val="31"/>
        </w:rPr>
        <w:t>导等各层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面的教学评价反馈意见，不断改进教学工作。</w:t>
      </w:r>
    </w:p>
    <w:p w14:paraId="0D55A8CC">
      <w:pPr>
        <w:spacing w:line="227" w:lineRule="auto"/>
        <w:ind w:left="9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七、工作要求</w:t>
      </w:r>
    </w:p>
    <w:p w14:paraId="3661992D">
      <w:pPr>
        <w:spacing w:before="220" w:line="359" w:lineRule="auto"/>
        <w:ind w:left="347" w:right="34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各教学单位要进一步提高思想认识，紧紧围绕立德树人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根本任务，做好教师课程第一课的课前准备、教学过程督导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等工作。尤其要重点帮助指导青年教师，助力青年教师成长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为教师队伍的中坚力量，促进全体教师成长与发展，推动学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校高质量内涵式发展。</w:t>
      </w:r>
    </w:p>
    <w:p w14:paraId="572948EE">
      <w:pPr>
        <w:spacing w:before="15"/>
      </w:pPr>
    </w:p>
    <w:p w14:paraId="78E03957">
      <w:pPr>
        <w:spacing w:before="15"/>
      </w:pPr>
    </w:p>
    <w:p w14:paraId="5A92B181">
      <w:pPr>
        <w:spacing w:before="15"/>
      </w:pPr>
    </w:p>
    <w:p w14:paraId="2B7B872E">
      <w:pPr>
        <w:spacing w:before="15"/>
      </w:pPr>
    </w:p>
    <w:p w14:paraId="11354B66">
      <w:pPr>
        <w:spacing w:before="14"/>
      </w:pPr>
    </w:p>
    <w:tbl>
      <w:tblPr>
        <w:tblStyle w:val="5"/>
        <w:tblW w:w="899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1"/>
        <w:gridCol w:w="4362"/>
      </w:tblGrid>
      <w:tr w14:paraId="5DD691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463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B9607C8">
            <w:pPr>
              <w:spacing w:before="222" w:line="216" w:lineRule="auto"/>
              <w:ind w:left="3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郑州工商学院党政办公室</w:t>
            </w:r>
          </w:p>
        </w:tc>
        <w:tc>
          <w:tcPr>
            <w:tcW w:w="436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7DF8DF2">
            <w:pPr>
              <w:spacing w:before="222" w:line="217" w:lineRule="auto"/>
              <w:ind w:left="15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2024</w:t>
            </w:r>
            <w:r>
              <w:rPr>
                <w:rFonts w:ascii="仿宋" w:hAnsi="仿宋" w:eastAsia="仿宋" w:cs="仿宋"/>
                <w:spacing w:val="-7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月18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日印发</w:t>
            </w:r>
          </w:p>
        </w:tc>
      </w:tr>
    </w:tbl>
    <w:p w14:paraId="0D8B7185">
      <w:pPr>
        <w:pStyle w:val="2"/>
        <w:spacing w:line="178" w:lineRule="exact"/>
        <w:rPr>
          <w:sz w:val="15"/>
        </w:rPr>
      </w:pPr>
    </w:p>
    <w:sectPr>
      <w:footerReference r:id="rId10" w:type="default"/>
      <w:pgSz w:w="11906" w:h="16839"/>
      <w:pgMar w:top="1426" w:right="1450" w:bottom="1118" w:left="1461" w:header="0" w:footer="7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BBBC3">
    <w:pPr>
      <w:spacing w:line="217" w:lineRule="auto"/>
      <w:ind w:left="7712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—</w:t>
    </w:r>
    <w:r>
      <w:rPr>
        <w:rFonts w:ascii="宋体" w:hAnsi="宋体" w:eastAsia="宋体" w:cs="宋体"/>
        <w:spacing w:val="-4"/>
        <w:sz w:val="28"/>
        <w:szCs w:val="28"/>
      </w:rPr>
      <w:t>1</w:t>
    </w:r>
    <w:r>
      <w:rPr>
        <w:rFonts w:ascii="仿宋" w:hAnsi="仿宋" w:eastAsia="仿宋" w:cs="仿宋"/>
        <w:spacing w:val="-4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1F014">
    <w:pPr>
      <w:spacing w:line="217" w:lineRule="auto"/>
      <w:ind w:left="41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—</w:t>
    </w:r>
    <w:r>
      <w:rPr>
        <w:rFonts w:ascii="宋体" w:hAnsi="宋体" w:eastAsia="宋体" w:cs="宋体"/>
        <w:spacing w:val="-3"/>
        <w:sz w:val="28"/>
        <w:szCs w:val="28"/>
      </w:rPr>
      <w:t>2</w:t>
    </w:r>
    <w:r>
      <w:rPr>
        <w:rFonts w:ascii="仿宋" w:hAnsi="仿宋" w:eastAsia="仿宋" w:cs="仿宋"/>
        <w:spacing w:val="-3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1B99C">
    <w:pPr>
      <w:spacing w:line="216" w:lineRule="auto"/>
      <w:ind w:left="7567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—</w:t>
    </w:r>
    <w:r>
      <w:rPr>
        <w:rFonts w:ascii="宋体" w:hAnsi="宋体" w:eastAsia="宋体" w:cs="宋体"/>
        <w:spacing w:val="-4"/>
        <w:sz w:val="28"/>
        <w:szCs w:val="28"/>
      </w:rPr>
      <w:t>3</w:t>
    </w:r>
    <w:r>
      <w:rPr>
        <w:rFonts w:ascii="仿宋" w:hAnsi="仿宋" w:eastAsia="仿宋" w:cs="仿宋"/>
        <w:spacing w:val="-4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4A306">
    <w:pPr>
      <w:spacing w:line="217" w:lineRule="auto"/>
      <w:ind w:left="41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—</w:t>
    </w:r>
    <w:r>
      <w:rPr>
        <w:rFonts w:ascii="宋体" w:hAnsi="宋体" w:eastAsia="宋体" w:cs="宋体"/>
        <w:spacing w:val="-3"/>
        <w:sz w:val="28"/>
        <w:szCs w:val="28"/>
      </w:rPr>
      <w:t>4</w:t>
    </w:r>
    <w:r>
      <w:rPr>
        <w:rFonts w:ascii="仿宋" w:hAnsi="仿宋" w:eastAsia="仿宋" w:cs="仿宋"/>
        <w:spacing w:val="-3"/>
        <w:sz w:val="31"/>
        <w:szCs w:val="31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3C866">
    <w:pPr>
      <w:spacing w:line="216" w:lineRule="auto"/>
      <w:ind w:left="7567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—</w:t>
    </w:r>
    <w:r>
      <w:rPr>
        <w:rFonts w:ascii="宋体" w:hAnsi="宋体" w:eastAsia="宋体" w:cs="宋体"/>
        <w:spacing w:val="-4"/>
        <w:sz w:val="28"/>
        <w:szCs w:val="28"/>
      </w:rPr>
      <w:t>5</w:t>
    </w:r>
    <w:r>
      <w:rPr>
        <w:rFonts w:ascii="仿宋" w:hAnsi="仿宋" w:eastAsia="仿宋" w:cs="仿宋"/>
        <w:spacing w:val="-4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C1E7C">
    <w:pPr>
      <w:spacing w:line="216" w:lineRule="auto"/>
      <w:ind w:left="366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—</w:t>
    </w:r>
    <w:r>
      <w:rPr>
        <w:rFonts w:ascii="宋体" w:hAnsi="宋体" w:eastAsia="宋体" w:cs="宋体"/>
        <w:spacing w:val="-3"/>
        <w:sz w:val="28"/>
        <w:szCs w:val="28"/>
      </w:rPr>
      <w:t>6</w:t>
    </w:r>
    <w:r>
      <w:rPr>
        <w:rFonts w:ascii="仿宋" w:hAnsi="仿宋" w:eastAsia="仿宋" w:cs="仿宋"/>
        <w:spacing w:val="-3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C33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2564</Words>
  <Characters>2575</Characters>
  <TotalTime>0</TotalTime>
  <ScaleCrop>false</ScaleCrop>
  <LinksUpToDate>false</LinksUpToDate>
  <CharactersWithSpaces>2691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2024-03-20T08:33:00Z</dcterms:created>
  <dc:creator>106</dc:creator>
  <cp:lastModifiedBy>郑州工商-王碧荷</cp:lastModifiedBy>
  <dcterms:modified xsi:type="dcterms:W3CDTF">2025-08-20T03:15:12Z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2025-08-18T15:28:05Z</vt:filetime>
  </property>
  <property fmtid="{D5CDD505-2E9C-101B-9397-08002B2CF9AE}" pid="4" name="KSOProductBuildVer">
    <vt:lpwstr>2052-12.1.0.21915</vt:lpwstr>
  </property>
  <property fmtid="{D5CDD505-2E9C-101B-9397-08002B2CF9AE}" pid="5" name="ICV">
    <vt:lpwstr>C6C8615332C8410DAD5844850A5E59BF_13</vt:lpwstr>
  </property>
</Properties>
</file>