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线上办理在读学籍证明流程</w:t>
      </w:r>
    </w:p>
    <w:p>
      <w:pPr>
        <w:jc w:val="left"/>
        <w:rPr>
          <w:rFonts w:hint="eastAsia"/>
          <w:b w:val="0"/>
          <w:bCs w:val="0"/>
          <w:color w:val="FF000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2"/>
          <w:szCs w:val="28"/>
          <w:lang w:val="en-US" w:eastAsia="zh-CN"/>
        </w:rPr>
        <w:t>提醒：1.打印时请彩色打印</w:t>
      </w:r>
    </w:p>
    <w:p>
      <w:pPr>
        <w:numPr>
          <w:ilvl w:val="0"/>
          <w:numId w:val="1"/>
        </w:numPr>
        <w:ind w:firstLine="660" w:firstLineChars="300"/>
        <w:jc w:val="both"/>
        <w:rPr>
          <w:rFonts w:hint="eastAsia"/>
          <w:b w:val="0"/>
          <w:bCs w:val="0"/>
          <w:color w:val="FF000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2"/>
          <w:szCs w:val="28"/>
          <w:lang w:val="en-US" w:eastAsia="zh-CN"/>
        </w:rPr>
        <w:t>如有学生需要使用原件，可走线下流程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FF0000"/>
          <w:sz w:val="22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1.打开郑州工商学院官网，https://www.ztbu.edu.cn/--点击右上角智慧校园</w:t>
      </w:r>
    </w:p>
    <w:p>
      <w:r>
        <w:drawing>
          <wp:inline distT="0" distB="0" distL="114300" distR="114300">
            <wp:extent cx="5269230" cy="1161415"/>
            <wp:effectExtent l="0" t="0" r="381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</w:pPr>
      <w:r>
        <w:rPr>
          <w:rFonts w:hint="eastAsia"/>
          <w:lang w:val="en-US" w:eastAsia="zh-CN"/>
        </w:rPr>
        <w:t>点击办事大厅--登录个人账号（账号:学号/工号，密码默认是身份证后六位，第一次登录会强制修改密码）</w:t>
      </w:r>
      <w:r>
        <w:drawing>
          <wp:inline distT="0" distB="0" distL="114300" distR="114300">
            <wp:extent cx="5266055" cy="1302385"/>
            <wp:effectExtent l="0" t="0" r="698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点击服务中心--教务处--找需要办理的审批流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417955"/>
            <wp:effectExtent l="0" t="0" r="317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560320" cy="172212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val="en-US" w:eastAsia="zh-CN"/>
        </w:rPr>
        <w:t>4.在读学籍证明</w:t>
      </w:r>
      <w:bookmarkStart w:id="0" w:name="_GoBack"/>
      <w:bookmarkEnd w:id="0"/>
      <w:r>
        <w:rPr>
          <w:rFonts w:hint="eastAsia"/>
          <w:lang w:val="en-US" w:eastAsia="zh-CN"/>
        </w:rPr>
        <w:t>流程（开始办理——提交表单——打印——</w:t>
      </w:r>
      <w:r>
        <w:rPr>
          <w:rFonts w:hint="eastAsia"/>
          <w:highlight w:val="yellow"/>
          <w:lang w:val="en-US" w:eastAsia="zh-CN"/>
        </w:rPr>
        <w:t>下载</w:t>
      </w:r>
      <w:r>
        <w:rPr>
          <w:rFonts w:hint="eastAsia"/>
          <w:lang w:val="en-US" w:eastAsia="zh-CN"/>
        </w:rPr>
        <w:t>后才可打印——完成）</w:t>
      </w:r>
    </w:p>
    <w:p>
      <w:pPr>
        <w:numPr>
          <w:ilvl w:val="0"/>
          <w:numId w:val="0"/>
        </w:numPr>
        <w:jc w:val="left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1770" cy="4110355"/>
            <wp:effectExtent l="0" t="0" r="1270" b="444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166110"/>
            <wp:effectExtent l="0" t="0" r="6350" b="381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585845"/>
            <wp:effectExtent l="0" t="0" r="14605" b="1079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042160"/>
            <wp:effectExtent l="0" t="0" r="4445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04AA67"/>
    <w:multiLevelType w:val="singleLevel"/>
    <w:tmpl w:val="ED04AA6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7F57D5"/>
    <w:multiLevelType w:val="singleLevel"/>
    <w:tmpl w:val="147F57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VkZjY5YWU4YTU3MzcwZGYwZTIyNThjMzU4OWYifQ=="/>
  </w:docVars>
  <w:rsids>
    <w:rsidRoot w:val="43D73453"/>
    <w:rsid w:val="12F74EE5"/>
    <w:rsid w:val="43D73453"/>
    <w:rsid w:val="589F45B4"/>
    <w:rsid w:val="7BE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</Words>
  <Characters>214</Characters>
  <Lines>0</Lines>
  <Paragraphs>0</Paragraphs>
  <TotalTime>6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2023-02-09T03:31:00Z</dcterms:created>
  <dc:creator>芦露</dc:creator>
  <cp:lastModifiedBy>芦露</cp:lastModifiedBy>
  <dcterms:modified xsi:type="dcterms:W3CDTF">2023-02-24T01:46:46Z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56A3AE6E9D644720AE9194B74953F66C</vt:lpwstr>
  </property>
</Properties>
</file>