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spacing w:line="480" w:lineRule="exact"/>
        <w:jc w:val="center"/>
        <w:rPr>
          <w:rFonts w:ascii="宋体" w:hAnsi="宋体" w:eastAsia="宋体" w:cs="宋体"/>
          <w:snapToGrid w:val="0"/>
          <w:color w:val="000000"/>
          <w:spacing w:val="9"/>
          <w:kern w:val="0"/>
          <w:position w:val="3"/>
          <w:sz w:val="43"/>
          <w:szCs w:val="43"/>
          <w:lang w:eastAsia="en-US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snapToGrid w:val="0"/>
          <w:color w:val="000000"/>
          <w:spacing w:val="9"/>
          <w:kern w:val="0"/>
          <w:position w:val="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产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3"/>
          <w:sz w:val="43"/>
          <w:szCs w:val="43"/>
          <w:lang w:eastAsia="en-US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教融合赛道评分标准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2" w:line="227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3"/>
          <w:kern w:val="0"/>
          <w:sz w:val="29"/>
          <w:szCs w:val="29"/>
          <w:lang w:val="en-US" w:eastAsia="zh-CN"/>
        </w:rPr>
        <w:t>三、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sz w:val="29"/>
          <w:szCs w:val="29"/>
          <w:lang w:eastAsia="en-US"/>
        </w:rPr>
        <w:t>教学设计创新汇报（40</w:t>
      </w:r>
      <w:r>
        <w:rPr>
          <w:rFonts w:ascii="黑体" w:hAnsi="黑体" w:eastAsia="黑体" w:cs="黑体"/>
          <w:snapToGrid w:val="0"/>
          <w:color w:val="000000"/>
          <w:spacing w:val="-49"/>
          <w:kern w:val="0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sz w:val="29"/>
          <w:szCs w:val="29"/>
          <w:lang w:eastAsia="en-US"/>
        </w:rPr>
        <w:t>分）</w:t>
      </w:r>
    </w:p>
    <w:tbl>
      <w:tblPr>
        <w:tblStyle w:val="4"/>
        <w:tblpPr w:leftFromText="180" w:rightFromText="180" w:vertAnchor="text" w:horzAnchor="page" w:tblpXSpec="center" w:tblpY="89"/>
        <w:tblOverlap w:val="never"/>
        <w:tblW w:w="96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78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3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30" w:lineRule="auto"/>
              <w:ind w:left="44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评价维度</w:t>
            </w:r>
          </w:p>
        </w:tc>
        <w:tc>
          <w:tcPr>
            <w:tcW w:w="7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30" w:lineRule="auto"/>
              <w:ind w:left="343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理念与目标</w:t>
            </w: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课程设计体现 “ 以学生发展为中心” 的理念，教学目标符合专业课程特点、学生实际，清楚具体，易于理解，便于实施，助力拔尖创新人才培养。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83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内容分析</w:t>
            </w: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紧密对接产业链和创新链，及时将学科研究新进展、实践发展新经验、社会需求新变化、思政教育有机融入课程教学内容，更新及时，动态完善。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8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避免“两张皮”，将专业课程知识点关系、地位、作用纳入到产业发展的 新环境、新背景中去讲授，描述准确，理论与实践结合合理，高校、行业 企业内容分配合理；参与教学的双师型师资队伍建设合理。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83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过程与方法</w:t>
            </w: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教学过程在行业企业真实场景下进行，培养学生分析解决复杂问题的能力 以及创新创业的意识和能力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实践教学与生产实践对接。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8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通过产教协同解决教学过程中存在的各种问题和困难；教学重点突出，难点把握准确，充分调动学生积极性、主动性和创造性。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8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合理选择与应用数字化平台和技术，创设教学环境，强调自主、合作、探究的学习。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考核评价</w:t>
            </w: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评价方法和主体多元，行业企业参与评价，过程性评价和终结性评价相结 合，学生知识、能力和思维发展得到合理有效评价。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设计创新</w:t>
            </w:r>
          </w:p>
        </w:tc>
        <w:tc>
          <w:tcPr>
            <w:tcW w:w="78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教学方案的整体设计富有创新性，注重资源整合，能体现产教融合协同育人的教学理念、思路和要求；教学方法选择适当，教学过程设计有突出的特色。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6AABCE-5110-41F3-9E37-A97BDC11BF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23BF5B-7124-4160-960B-5736BEED74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1AF228A-9786-4528-8107-6B1243AB04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AB8C776-3852-4D0B-AA49-F0747DC459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72E888F-A81E-43FD-A29D-742AE974BA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61E833DB"/>
    <w:rsid w:val="61E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2024-06-25T09:27:00Z</dcterms:created>
  <dc:creator>哈哈哈哈哈</dc:creator>
  <cp:lastModifiedBy>哈哈哈哈哈</cp:lastModifiedBy>
  <dcterms:modified xsi:type="dcterms:W3CDTF">2024-06-25T09:28:20Z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24F2661BCFC04CCB85E31D504DE29604_11</vt:lpwstr>
  </property>
</Properties>
</file>