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907" w:tblpY="205"/>
        <w:tblOverlap w:val="never"/>
        <w:tblW w:w="102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286"/>
        <w:gridCol w:w="1286"/>
        <w:gridCol w:w="1286"/>
        <w:gridCol w:w="1286"/>
        <w:gridCol w:w="1286"/>
        <w:gridCol w:w="1287"/>
        <w:gridCol w:w="1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29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郑州工商学院通识教育选修课课程申报表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029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    -20    学年）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课程归属</w:t>
            </w:r>
          </w:p>
        </w:tc>
        <w:tc>
          <w:tcPr>
            <w:tcW w:w="9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A普通类（四史）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B普通类（创新创业）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C普通类（国学文化与历史传承）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D普通类（自然与科学技术）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E普通类（经济与管理思维）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F普通类（其他）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G公共艺术类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（如申报G类课程需艺术学院审批）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限选人数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考核方式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主讲教师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教室类型</w:t>
            </w:r>
          </w:p>
        </w:tc>
        <w:tc>
          <w:tcPr>
            <w:tcW w:w="9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普通教室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教室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舞蹈教室 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计算机教室 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5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           程           简           介</w:t>
            </w:r>
          </w:p>
        </w:tc>
        <w:tc>
          <w:tcPr>
            <w:tcW w:w="9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意见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Chars="100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Chars="100"/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主管签字：</w:t>
            </w:r>
          </w:p>
          <w:p>
            <w:pPr>
              <w:ind w:leftChars="100"/>
              <w:jc w:val="right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  年   月   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（公共艺术类课程）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Chars="100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Chars="100"/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主管签字：</w:t>
            </w:r>
          </w:p>
          <w:p>
            <w:pPr>
              <w:ind w:leftChars="100"/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         意见</w:t>
            </w:r>
          </w:p>
        </w:tc>
        <w:tc>
          <w:tcPr>
            <w:tcW w:w="9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9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注：本表一式两份，一份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存档，一份教务处存档。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2I4MDI1ZjVkYjYzYzczNDA5NjFiZDdhMTUzOTAifQ=="/>
  </w:docVars>
  <w:rsids>
    <w:rsidRoot w:val="00000000"/>
    <w:rsid w:val="27215C6E"/>
    <w:rsid w:val="6BDD6C65"/>
    <w:rsid w:val="6CA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259</Characters>
  <Lines>0</Lines>
  <Paragraphs>0</Paragraphs>
  <TotalTime>0</TotalTime>
  <ScaleCrop>false</ScaleCrop>
  <LinksUpToDate>false</LinksUpToDate>
  <CharactersWithSpaces>487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2022-09-02T01:15:00Z</dcterms:created>
  <dc:creator>1</dc:creator>
  <cp:lastModifiedBy>郑州工商-姚老师</cp:lastModifiedBy>
  <dcterms:modified xsi:type="dcterms:W3CDTF">2024-05-27T02:03:09Z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EE45B4FCC17E47F18D29D5D6FD09B926</vt:lpwstr>
  </property>
</Properties>
</file>