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jc w:val="both"/>
        <w:textAlignment w:val="auto"/>
        <w:rPr>
          <w:rFonts w:hint="eastAsia" w:ascii="方正小标宋简体" w:hAnsi="方正小标宋简体" w:eastAsia="方正小标宋简体"/>
          <w:color w:val="auto"/>
          <w:sz w:val="32"/>
          <w:szCs w:val="2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/>
          <w:color w:val="auto"/>
          <w:sz w:val="32"/>
          <w:szCs w:val="24"/>
          <w:highlight w:val="none"/>
          <w:lang w:eastAsia="zh-CN"/>
        </w:rPr>
        <w:t>附件</w:t>
      </w:r>
      <w:r>
        <w:rPr>
          <w:rFonts w:hint="eastAsia" w:ascii="方正小标宋简体" w:hAnsi="方正小标宋简体" w:eastAsia="方正小标宋简体"/>
          <w:color w:val="auto"/>
          <w:sz w:val="32"/>
          <w:szCs w:val="24"/>
          <w:highlight w:val="none"/>
          <w:lang w:val="en-US" w:eastAsia="zh-CN"/>
        </w:rPr>
        <w:t xml:space="preserve">2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jc w:val="center"/>
        <w:textAlignment w:val="auto"/>
        <w:rPr>
          <w:rFonts w:hint="eastAsia" w:ascii="仿宋_GB2312" w:hAnsi="仿宋_GB2312" w:eastAsia="方正小标宋简体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小标宋简体" w:hAnsi="方正小标宋简体" w:eastAsia="方正小标宋简体"/>
          <w:color w:val="auto"/>
          <w:sz w:val="32"/>
          <w:szCs w:val="24"/>
          <w:highlight w:val="none"/>
        </w:rPr>
        <w:t>第</w:t>
      </w:r>
      <w:r>
        <w:rPr>
          <w:rFonts w:hint="eastAsia" w:ascii="方正小标宋简体" w:hAnsi="方正小标宋简体" w:eastAsia="方正小标宋简体"/>
          <w:color w:val="auto"/>
          <w:sz w:val="32"/>
          <w:szCs w:val="24"/>
          <w:highlight w:val="none"/>
          <w:lang w:val="en-US" w:eastAsia="zh-CN"/>
        </w:rPr>
        <w:t>十四</w:t>
      </w:r>
      <w:r>
        <w:rPr>
          <w:rFonts w:hint="eastAsia" w:ascii="方正小标宋简体" w:hAnsi="方正小标宋简体" w:eastAsia="方正小标宋简体"/>
          <w:color w:val="auto"/>
          <w:sz w:val="32"/>
          <w:szCs w:val="24"/>
          <w:highlight w:val="none"/>
        </w:rPr>
        <w:t>届中青年教师讲课大赛评分标准</w:t>
      </w:r>
      <w:r>
        <w:rPr>
          <w:rFonts w:hint="eastAsia" w:ascii="方正小标宋简体" w:hAnsi="方正小标宋简体" w:eastAsia="方正小标宋简体"/>
          <w:color w:val="auto"/>
          <w:sz w:val="32"/>
          <w:szCs w:val="24"/>
          <w:highlight w:val="none"/>
          <w:lang w:eastAsia="zh-CN"/>
        </w:rPr>
        <w:t>（课程思政</w:t>
      </w:r>
      <w:r>
        <w:rPr>
          <w:rFonts w:hint="eastAsia" w:ascii="方正小标宋简体" w:hAnsi="方正小标宋简体" w:eastAsia="方正小标宋简体"/>
          <w:color w:val="auto"/>
          <w:sz w:val="32"/>
          <w:szCs w:val="24"/>
          <w:highlight w:val="none"/>
          <w:lang w:val="en-US" w:eastAsia="zh-CN"/>
        </w:rPr>
        <w:t>组</w:t>
      </w:r>
      <w:r>
        <w:rPr>
          <w:rFonts w:hint="eastAsia" w:ascii="方正小标宋简体" w:hAnsi="方正小标宋简体" w:eastAsia="方正小标宋简体"/>
          <w:color w:val="auto"/>
          <w:sz w:val="32"/>
          <w:szCs w:val="24"/>
          <w:highlight w:val="none"/>
          <w:lang w:eastAsia="zh-CN"/>
        </w:rPr>
        <w:t>）</w:t>
      </w:r>
    </w:p>
    <w:tbl>
      <w:tblPr>
        <w:tblStyle w:val="3"/>
        <w:tblW w:w="988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8215"/>
        <w:gridCol w:w="7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</w:t>
            </w: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评测要求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课程思政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报告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有明确的问题导向：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立足于课堂教学真实问题，能体现“以学生发展为中心”的理念，提出解决问题的思路与方案。</w:t>
            </w: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9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体现课程思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政特色：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以落实立德树人根本任务为导向，立足于学科专业的育人特点和要求，发现和解决本课程开展课堂思政教学过程中的真实问题。</w:t>
            </w:r>
          </w:p>
        </w:tc>
        <w:tc>
          <w:tcPr>
            <w:tcW w:w="7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有明显的创新特色：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能够准确把握课程思政的内涵建设要求，聚焦需要解决的课程思政教学过程的问题，在教学目标、教学设计、教学内容、方法手段、考核评价等方面提出了具体举措，且针对性、创新性、可操作性强。</w:t>
            </w:r>
          </w:p>
        </w:tc>
        <w:tc>
          <w:tcPr>
            <w:tcW w:w="7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创新效果：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能够切实解决课程思政教学存在的问题，能够有效实现寓价值观引导于知识传授和能力培养之中，帮助学生塑造正确的世界观人生观价值观。</w:t>
            </w:r>
          </w:p>
        </w:tc>
        <w:tc>
          <w:tcPr>
            <w:tcW w:w="7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jc w:val="center"/>
        </w:trPr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说课环节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教学目标分析。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教学目标分析能够体现学生知识与技能、过程与方法以及情感态度价值观的养成，目标描述具体，可达成；学情分析客观准确；能够基于教学目标和学情确定教学内容以及教学重点、难点。</w:t>
            </w: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教学过程描述。</w:t>
            </w: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教学过程反映教学创新理念；能够和教学难重点呼应；教学策略、教学方法等能够有效支撑教学活动，促进教学目标的达成；教学评价体现过程性评价等新理念。</w:t>
            </w:r>
          </w:p>
        </w:tc>
        <w:tc>
          <w:tcPr>
            <w:tcW w:w="7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教学创新点。</w:t>
            </w: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教学内容、教学模式、教学方法、教学过程、教学评价等方面有所创新，体现“学生中心、产出导向、持续改进”的教学理念。</w:t>
            </w:r>
          </w:p>
        </w:tc>
        <w:tc>
          <w:tcPr>
            <w:tcW w:w="7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课堂教学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（50分）</w:t>
            </w: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5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  <w:t>教学理念：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坚持立德树人，坚持“以学生发展为中心”，将价值塑造、知识传授和能力培养融为一体，充分发挥课程育人作用。</w:t>
            </w: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4" w:hRule="atLeast"/>
          <w:jc w:val="center"/>
        </w:trPr>
        <w:tc>
          <w:tcPr>
            <w:tcW w:w="9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教学内容。</w:t>
            </w: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坚持思想性和学术性相统一，教学内容及资源优质适用，能够将思政教育与专业教育紧密结合，帮助学生丰富学识、增长见识、塑造品格；坚持正确方向和正面导向，深入挖掘课程自身蕴含的思政资源，并科学有机融入教学内容体系，不做不恰当的延伸，体现思想性、时代性和专业特色；教学内容满足行业与社会需求，关注学生已有知识和经验，关注学科专业发展前沿，教学重点难点处理恰当，体现高阶性、创新性与挑战度。</w:t>
            </w:r>
          </w:p>
        </w:tc>
        <w:tc>
          <w:tcPr>
            <w:tcW w:w="7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  <w:jc w:val="center"/>
        </w:trPr>
        <w:tc>
          <w:tcPr>
            <w:tcW w:w="9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宋体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教学组织。</w:t>
            </w:r>
            <w:r>
              <w:rPr>
                <w:rStyle w:val="5"/>
                <w:rFonts w:hint="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教学组织有序，注重以学生为中心，体现教师主导、学生主体，能够寓价值观引导于知识传授和能力培养之中；</w:t>
            </w: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教学安排合理，教学方法恰当，能够激发学生学习兴趣，引导学生深入思考，体现针对性、互动性和启发性</w:t>
            </w:r>
            <w:r>
              <w:rPr>
                <w:rStyle w:val="5"/>
                <w:rFonts w:hint="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；</w:t>
            </w: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信息技术的使用合理有效，实现信息技术与课堂教学的有机融合，有力支持教学创新；教学考核评价内容科学、方式创新，注重对学生素质、知识、能力的全方位评价，注重形成性评价与生成性问题的解决和应用。板书设计合理，简洁、工整、美观（授课课件上的标注也可视为板书）。</w:t>
            </w:r>
          </w:p>
        </w:tc>
        <w:tc>
          <w:tcPr>
            <w:tcW w:w="7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9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宋体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教学效果。</w:t>
            </w: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语言简洁、流畅、准确、生动，语速节奏恰当；教学内容、方法及实施过程遵循教学理念，高效达成教学目标，达到如盐化水、润物无声的效果，有效实现教书、育人相统一</w:t>
            </w:r>
            <w:r>
              <w:rPr>
                <w:rStyle w:val="5"/>
                <w:rFonts w:hint="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；</w:t>
            </w: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课堂讲授富有吸引力，课堂气氛积极热烈，学生深度参与课堂，积极性和活跃度高，学生素质、知识和能力得到发展和提高。</w:t>
            </w:r>
          </w:p>
        </w:tc>
        <w:tc>
          <w:tcPr>
            <w:tcW w:w="7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评委提问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准确理解问题，回答切中问题关键，逻辑性强，言简意赅。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评委签名</w:t>
            </w: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vanish/>
          <w:sz w:val="21"/>
        </w:rPr>
      </w:pPr>
    </w:p>
    <w:sectPr>
      <w:pgSz w:w="11906" w:h="16838"/>
      <w:pgMar w:top="1043" w:right="1746" w:bottom="873" w:left="17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3EE782-26D0-426D-823B-9BD814AA59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83130D4-B512-4B2A-B993-7E4C3C05E8B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2735AD6-5A50-4F39-91B5-48DC29D8B0E7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5BA60C24-AEEA-4AE4-9B72-FB7F33DA701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85A93FD3-5617-4E61-8000-F502576C4C0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5MjFhNjBjYmYwZDlhNTlkYjU1YTU0MmM0Yzk1ZWQifQ=="/>
  </w:docVars>
  <w:rsids>
    <w:rsidRoot w:val="1B3B3CB5"/>
    <w:rsid w:val="1AEE53CA"/>
    <w:rsid w:val="1B3B3CB5"/>
    <w:rsid w:val="7C82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01"/>
    <w:basedOn w:val="4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2024-03-18T08:09:00Z</dcterms:created>
  <dc:creator>哈哈哈哈哈</dc:creator>
  <cp:lastModifiedBy>哈哈哈哈哈</cp:lastModifiedBy>
  <dcterms:modified xsi:type="dcterms:W3CDTF">2024-03-18T09:09:34Z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4A741582FEED4D0887C305A0C38733DB_11</vt:lpwstr>
  </property>
</Properties>
</file>