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pPr>
    </w:p>
    <w:p>
      <w:pPr>
        <w:jc w:val="center"/>
      </w:pPr>
    </w:p>
    <w:p>
      <w:pPr>
        <w:jc w:val="center"/>
      </w:pPr>
    </w:p>
    <w:p>
      <w:pPr>
        <w:jc w:val="center"/>
        <w:rPr>
          <w:rFonts w:ascii="黑体" w:hAnsi="黑体" w:eastAsia="黑体" w:cs="黑体"/>
          <w:sz w:val="56"/>
          <w:szCs w:val="56"/>
        </w:rPr>
      </w:pPr>
      <w:r>
        <w:rPr>
          <w:rFonts w:hint="eastAsia" w:ascii="黑体" w:hAnsi="黑体" w:eastAsia="黑体" w:cs="黑体"/>
          <w:sz w:val="56"/>
          <w:szCs w:val="56"/>
        </w:rPr>
        <w:t>爱课堂融合版操作手册</w:t>
      </w:r>
    </w:p>
    <w:p>
      <w:pPr>
        <w:jc w:val="center"/>
        <w:rPr>
          <w:rFonts w:ascii="黑体" w:hAnsi="黑体" w:eastAsia="黑体" w:cs="黑体"/>
          <w:sz w:val="48"/>
          <w:szCs w:val="48"/>
        </w:rPr>
      </w:pPr>
    </w:p>
    <w:p>
      <w:pPr>
        <w:jc w:val="center"/>
        <w:rPr>
          <w:rFonts w:ascii="黑体" w:hAnsi="黑体" w:eastAsia="黑体" w:cs="黑体"/>
          <w:sz w:val="48"/>
          <w:szCs w:val="48"/>
        </w:rPr>
      </w:pPr>
    </w:p>
    <w:p>
      <w:pPr>
        <w:jc w:val="center"/>
        <w:rPr>
          <w:rFonts w:ascii="黑体" w:hAnsi="黑体" w:eastAsia="黑体" w:cs="黑体"/>
          <w:sz w:val="48"/>
          <w:szCs w:val="48"/>
        </w:rPr>
      </w:pPr>
    </w:p>
    <w:p>
      <w:pPr>
        <w:jc w:val="center"/>
        <w:rPr>
          <w:rFonts w:ascii="黑体" w:hAnsi="黑体" w:eastAsia="黑体" w:cs="黑体"/>
          <w:sz w:val="48"/>
          <w:szCs w:val="48"/>
        </w:rPr>
      </w:pPr>
    </w:p>
    <w:p>
      <w:pPr>
        <w:jc w:val="center"/>
        <w:rPr>
          <w:rFonts w:ascii="黑体" w:hAnsi="黑体" w:eastAsia="黑体" w:cs="黑体"/>
          <w:sz w:val="48"/>
          <w:szCs w:val="48"/>
        </w:rPr>
      </w:pPr>
    </w:p>
    <w:p>
      <w:pPr>
        <w:jc w:val="center"/>
        <w:rPr>
          <w:rFonts w:ascii="黑体" w:hAnsi="黑体" w:eastAsia="黑体" w:cs="黑体"/>
          <w:sz w:val="48"/>
          <w:szCs w:val="48"/>
        </w:rPr>
      </w:pPr>
    </w:p>
    <w:p>
      <w:pPr>
        <w:jc w:val="center"/>
        <w:rPr>
          <w:rFonts w:ascii="黑体" w:hAnsi="黑体" w:eastAsia="黑体" w:cs="黑体"/>
          <w:sz w:val="48"/>
          <w:szCs w:val="48"/>
        </w:rPr>
      </w:pPr>
    </w:p>
    <w:p>
      <w:pPr>
        <w:jc w:val="center"/>
        <w:rPr>
          <w:rFonts w:ascii="黑体" w:hAnsi="黑体" w:eastAsia="黑体" w:cs="黑体"/>
          <w:sz w:val="48"/>
          <w:szCs w:val="48"/>
        </w:rPr>
      </w:pPr>
    </w:p>
    <w:p>
      <w:pPr>
        <w:jc w:val="center"/>
        <w:rPr>
          <w:rFonts w:ascii="黑体" w:hAnsi="黑体" w:eastAsia="黑体" w:cs="黑体"/>
          <w:sz w:val="48"/>
          <w:szCs w:val="48"/>
        </w:rPr>
      </w:pPr>
    </w:p>
    <w:p>
      <w:pPr>
        <w:jc w:val="center"/>
        <w:rPr>
          <w:rFonts w:ascii="黑体" w:hAnsi="黑体" w:eastAsia="黑体" w:cs="黑体"/>
          <w:sz w:val="48"/>
          <w:szCs w:val="48"/>
        </w:rPr>
      </w:pPr>
    </w:p>
    <w:p>
      <w:pPr>
        <w:jc w:val="center"/>
        <w:rPr>
          <w:rFonts w:ascii="黑体" w:hAnsi="黑体" w:eastAsia="黑体" w:cs="黑体"/>
          <w:sz w:val="48"/>
          <w:szCs w:val="48"/>
        </w:rPr>
      </w:pPr>
    </w:p>
    <w:p>
      <w:pPr>
        <w:jc w:val="center"/>
        <w:rPr>
          <w:rFonts w:ascii="黑体" w:hAnsi="黑体" w:eastAsia="黑体" w:cs="黑体"/>
          <w:sz w:val="48"/>
          <w:szCs w:val="48"/>
        </w:rPr>
      </w:pPr>
    </w:p>
    <w:p>
      <w:pPr>
        <w:jc w:val="center"/>
        <w:rPr>
          <w:rFonts w:ascii="黑体" w:hAnsi="黑体" w:eastAsia="黑体" w:cs="黑体"/>
          <w:sz w:val="48"/>
          <w:szCs w:val="48"/>
        </w:rPr>
      </w:pPr>
    </w:p>
    <w:p>
      <w:pPr>
        <w:jc w:val="center"/>
        <w:rPr>
          <w:rFonts w:ascii="黑体" w:hAnsi="黑体" w:eastAsia="黑体" w:cs="黑体"/>
          <w:sz w:val="48"/>
          <w:szCs w:val="48"/>
        </w:rPr>
      </w:pPr>
    </w:p>
    <w:p>
      <w:pPr>
        <w:rPr>
          <w:rFonts w:ascii="黑体" w:hAnsi="黑体" w:eastAsia="黑体" w:cs="黑体"/>
          <w:sz w:val="36"/>
          <w:szCs w:val="36"/>
        </w:rPr>
      </w:pPr>
      <w:bookmarkStart w:id="0" w:name="_Toc21359"/>
      <w:bookmarkStart w:id="1" w:name="_Toc10559"/>
    </w:p>
    <w:p/>
    <w:p/>
    <w:p/>
    <w:p/>
    <w:sdt>
      <w:sdtPr>
        <w:rPr>
          <w:rFonts w:eastAsia="宋体" w:asciiTheme="minorHAnsi" w:hAnsiTheme="minorHAnsi" w:cstheme="minorBidi"/>
          <w:color w:val="auto"/>
          <w:kern w:val="2"/>
          <w:sz w:val="24"/>
          <w:szCs w:val="22"/>
          <w:lang w:val="zh-CN"/>
        </w:rPr>
        <w:id w:val="1420061247"/>
        <w:docPartObj>
          <w:docPartGallery w:val="Table of Contents"/>
          <w:docPartUnique/>
        </w:docPartObj>
      </w:sdtPr>
      <w:sdtEndPr>
        <w:rPr>
          <w:rFonts w:eastAsia="宋体" w:asciiTheme="minorHAnsi" w:hAnsiTheme="minorHAnsi" w:cstheme="minorBidi"/>
          <w:b/>
          <w:bCs/>
          <w:color w:val="auto"/>
          <w:kern w:val="2"/>
          <w:sz w:val="24"/>
          <w:szCs w:val="22"/>
          <w:lang w:val="zh-CN"/>
        </w:rPr>
      </w:sdtEndPr>
      <w:sdtContent>
        <w:p>
          <w:pPr>
            <w:pStyle w:val="21"/>
            <w:ind w:firstLine="3360" w:firstLineChars="1400"/>
          </w:pPr>
          <w:r>
            <w:rPr>
              <w:lang w:val="zh-CN"/>
            </w:rPr>
            <w:t>目录</w:t>
          </w:r>
        </w:p>
        <w:p>
          <w:pPr>
            <w:pStyle w:val="8"/>
            <w:tabs>
              <w:tab w:val="right" w:leader="dot" w:pos="8630"/>
            </w:tabs>
            <w:rPr>
              <w:rFonts w:eastAsiaTheme="minorEastAsia"/>
              <w:sz w:val="21"/>
            </w:rPr>
          </w:pPr>
          <w:r>
            <w:fldChar w:fldCharType="begin"/>
          </w:r>
          <w:r>
            <w:instrText xml:space="preserve"> TOC \o "1-3" \h \z \u </w:instrText>
          </w:r>
          <w:r>
            <w:fldChar w:fldCharType="separate"/>
          </w:r>
          <w:r>
            <w:fldChar w:fldCharType="begin"/>
          </w:r>
          <w:r>
            <w:instrText xml:space="preserve"> HYPERLINK \l "_Toc58599451" </w:instrText>
          </w:r>
          <w:r>
            <w:fldChar w:fldCharType="separate"/>
          </w:r>
          <w:r>
            <w:rPr>
              <w:rStyle w:val="13"/>
              <w:rFonts w:ascii="黑体" w:hAnsi="黑体" w:eastAsia="黑体" w:cs="黑体"/>
            </w:rPr>
            <w:t>一、软件说明</w:t>
          </w:r>
          <w:r>
            <w:tab/>
          </w:r>
          <w:r>
            <w:fldChar w:fldCharType="begin"/>
          </w:r>
          <w:r>
            <w:instrText xml:space="preserve"> PAGEREF _Toc58599451 \h </w:instrText>
          </w:r>
          <w:r>
            <w:fldChar w:fldCharType="separate"/>
          </w:r>
          <w:r>
            <w:t>3</w:t>
          </w:r>
          <w:r>
            <w:fldChar w:fldCharType="end"/>
          </w:r>
          <w:r>
            <w:fldChar w:fldCharType="end"/>
          </w:r>
        </w:p>
        <w:p>
          <w:pPr>
            <w:pStyle w:val="8"/>
            <w:tabs>
              <w:tab w:val="right" w:leader="dot" w:pos="8630"/>
            </w:tabs>
            <w:rPr>
              <w:rFonts w:eastAsiaTheme="minorEastAsia"/>
              <w:sz w:val="21"/>
            </w:rPr>
          </w:pPr>
          <w:r>
            <w:fldChar w:fldCharType="begin"/>
          </w:r>
          <w:r>
            <w:instrText xml:space="preserve"> HYPERLINK \l "_Toc58599452" </w:instrText>
          </w:r>
          <w:r>
            <w:fldChar w:fldCharType="separate"/>
          </w:r>
          <w:r>
            <w:rPr>
              <w:rStyle w:val="13"/>
              <w:rFonts w:ascii="黑体" w:hAnsi="黑体" w:eastAsia="黑体" w:cs="黑体"/>
            </w:rPr>
            <w:t>二、课前</w:t>
          </w:r>
          <w:r>
            <w:tab/>
          </w:r>
          <w:r>
            <w:fldChar w:fldCharType="begin"/>
          </w:r>
          <w:r>
            <w:instrText xml:space="preserve"> PAGEREF _Toc58599452 \h </w:instrText>
          </w:r>
          <w:r>
            <w:fldChar w:fldCharType="separate"/>
          </w:r>
          <w:r>
            <w:t>4</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"_Toc58599453" </w:instrText>
          </w:r>
          <w:r>
            <w:fldChar w:fldCharType="separate"/>
          </w:r>
          <w:r>
            <w:rPr>
              <w:rStyle w:val="13"/>
              <w:rFonts w:ascii="黑体" w:hAnsi="黑体" w:eastAsia="黑体" w:cs="黑体"/>
            </w:rPr>
            <w:t>2.1我的网盘</w:t>
          </w:r>
          <w:r>
            <w:tab/>
          </w:r>
          <w:r>
            <w:fldChar w:fldCharType="begin"/>
          </w:r>
          <w:r>
            <w:instrText xml:space="preserve"> PAGEREF _Toc58599453 \h </w:instrText>
          </w:r>
          <w:r>
            <w:fldChar w:fldCharType="separate"/>
          </w:r>
          <w:r>
            <w:t>4</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"_Toc58599454" </w:instrText>
          </w:r>
          <w:r>
            <w:fldChar w:fldCharType="separate"/>
          </w:r>
          <w:r>
            <w:rPr>
              <w:rStyle w:val="13"/>
              <w:rFonts w:ascii="黑体" w:hAnsi="黑体" w:eastAsia="黑体" w:cs="黑体"/>
            </w:rPr>
            <w:t>2.2课前备课</w:t>
          </w:r>
          <w:r>
            <w:tab/>
          </w:r>
          <w:r>
            <w:fldChar w:fldCharType="begin"/>
          </w:r>
          <w:r>
            <w:instrText xml:space="preserve"> PAGEREF _Toc58599454 \h </w:instrText>
          </w:r>
          <w:r>
            <w:fldChar w:fldCharType="separate"/>
          </w:r>
          <w:r>
            <w:t>6</w:t>
          </w:r>
          <w:r>
            <w:fldChar w:fldCharType="end"/>
          </w:r>
          <w:r>
            <w:fldChar w:fldCharType="end"/>
          </w:r>
        </w:p>
        <w:p>
          <w:pPr>
            <w:pStyle w:val="5"/>
            <w:tabs>
              <w:tab w:val="right" w:leader="dot" w:pos="8630"/>
            </w:tabs>
            <w:ind w:left="960"/>
            <w:rPr>
              <w:rFonts w:eastAsiaTheme="minorEastAsia"/>
              <w:sz w:val="21"/>
            </w:rPr>
          </w:pPr>
          <w:r>
            <w:fldChar w:fldCharType="begin"/>
          </w:r>
          <w:r>
            <w:instrText xml:space="preserve"> HYPERLINK \l "_Toc58599455" </w:instrText>
          </w:r>
          <w:r>
            <w:fldChar w:fldCharType="separate"/>
          </w:r>
          <w:r>
            <w:rPr>
              <w:rStyle w:val="13"/>
              <w:rFonts w:ascii="黑体" w:hAnsi="黑体" w:eastAsia="黑体" w:cs="黑体"/>
            </w:rPr>
            <w:t>2.2.1备课习题</w:t>
          </w:r>
          <w:r>
            <w:tab/>
          </w:r>
          <w:r>
            <w:fldChar w:fldCharType="begin"/>
          </w:r>
          <w:r>
            <w:instrText xml:space="preserve"> PAGEREF _Toc58599455 \h </w:instrText>
          </w:r>
          <w:r>
            <w:fldChar w:fldCharType="separate"/>
          </w:r>
          <w:r>
            <w:t>7</w:t>
          </w:r>
          <w:r>
            <w:fldChar w:fldCharType="end"/>
          </w:r>
          <w:r>
            <w:fldChar w:fldCharType="end"/>
          </w:r>
        </w:p>
        <w:p>
          <w:pPr>
            <w:pStyle w:val="5"/>
            <w:tabs>
              <w:tab w:val="right" w:leader="dot" w:pos="8630"/>
            </w:tabs>
            <w:ind w:left="960"/>
            <w:rPr>
              <w:rFonts w:eastAsiaTheme="minorEastAsia"/>
              <w:sz w:val="21"/>
            </w:rPr>
          </w:pPr>
          <w:r>
            <w:fldChar w:fldCharType="begin"/>
          </w:r>
          <w:r>
            <w:instrText xml:space="preserve"> HYPERLINK \l "_Toc58599456" </w:instrText>
          </w:r>
          <w:r>
            <w:fldChar w:fldCharType="separate"/>
          </w:r>
          <w:r>
            <w:rPr>
              <w:rStyle w:val="13"/>
              <w:rFonts w:ascii="黑体" w:hAnsi="黑体" w:eastAsia="黑体" w:cs="黑体"/>
            </w:rPr>
            <w:t>2.2.2备课视频、课件</w:t>
          </w:r>
          <w:r>
            <w:tab/>
          </w:r>
          <w:r>
            <w:fldChar w:fldCharType="begin"/>
          </w:r>
          <w:r>
            <w:instrText xml:space="preserve"> PAGEREF _Toc58599456 \h </w:instrText>
          </w:r>
          <w:r>
            <w:fldChar w:fldCharType="separate"/>
          </w:r>
          <w:r>
            <w:t>9</w:t>
          </w:r>
          <w:r>
            <w:fldChar w:fldCharType="end"/>
          </w:r>
          <w:r>
            <w:fldChar w:fldCharType="end"/>
          </w:r>
        </w:p>
        <w:p>
          <w:pPr>
            <w:pStyle w:val="8"/>
            <w:tabs>
              <w:tab w:val="right" w:leader="dot" w:pos="8630"/>
            </w:tabs>
            <w:rPr>
              <w:rFonts w:eastAsiaTheme="minorEastAsia"/>
              <w:sz w:val="21"/>
            </w:rPr>
          </w:pPr>
          <w:r>
            <w:fldChar w:fldCharType="begin"/>
          </w:r>
          <w:r>
            <w:instrText xml:space="preserve"> HYPERLINK \l "_Toc58599457" </w:instrText>
          </w:r>
          <w:r>
            <w:fldChar w:fldCharType="separate"/>
          </w:r>
          <w:r>
            <w:rPr>
              <w:rStyle w:val="13"/>
              <w:rFonts w:ascii="黑体" w:hAnsi="黑体" w:eastAsia="黑体" w:cs="黑体"/>
            </w:rPr>
            <w:t>三、课中PC端使用说明</w:t>
          </w:r>
          <w:r>
            <w:tab/>
          </w:r>
          <w:r>
            <w:fldChar w:fldCharType="begin"/>
          </w:r>
          <w:r>
            <w:instrText xml:space="preserve"> PAGEREF _Toc58599457 \h </w:instrText>
          </w:r>
          <w:r>
            <w:fldChar w:fldCharType="separate"/>
          </w:r>
          <w:r>
            <w:t>20</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"_Toc58599458" </w:instrText>
          </w:r>
          <w:r>
            <w:fldChar w:fldCharType="separate"/>
          </w:r>
          <w:r>
            <w:rPr>
              <w:rStyle w:val="13"/>
              <w:rFonts w:ascii="黑体" w:hAnsi="黑体" w:eastAsia="黑体" w:cs="黑体"/>
            </w:rPr>
            <w:t>3.1上课</w:t>
          </w:r>
          <w:r>
            <w:tab/>
          </w:r>
          <w:r>
            <w:fldChar w:fldCharType="begin"/>
          </w:r>
          <w:r>
            <w:instrText xml:space="preserve"> PAGEREF _Toc58599458 \h </w:instrText>
          </w:r>
          <w:r>
            <w:fldChar w:fldCharType="separate"/>
          </w:r>
          <w:r>
            <w:t>20</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"_Toc58599459" </w:instrText>
          </w:r>
          <w:r>
            <w:fldChar w:fldCharType="separate"/>
          </w:r>
          <w:r>
            <w:rPr>
              <w:rStyle w:val="13"/>
              <w:rFonts w:ascii="黑体" w:hAnsi="黑体" w:eastAsia="黑体" w:cs="黑体"/>
            </w:rPr>
            <w:t>3.2我的网盘</w:t>
          </w:r>
          <w:r>
            <w:tab/>
          </w:r>
          <w:r>
            <w:fldChar w:fldCharType="begin"/>
          </w:r>
          <w:r>
            <w:instrText xml:space="preserve"> PAGEREF _Toc58599459 \h </w:instrText>
          </w:r>
          <w:r>
            <w:fldChar w:fldCharType="separate"/>
          </w:r>
          <w:r>
            <w:t>21</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"_Toc58599460" </w:instrText>
          </w:r>
          <w:r>
            <w:fldChar w:fldCharType="separate"/>
          </w:r>
          <w:r>
            <w:rPr>
              <w:rStyle w:val="13"/>
              <w:rFonts w:ascii="黑体" w:hAnsi="黑体" w:eastAsia="黑体" w:cs="黑体"/>
            </w:rPr>
            <w:t>3.3下发选择题</w:t>
          </w:r>
          <w:r>
            <w:tab/>
          </w:r>
          <w:r>
            <w:fldChar w:fldCharType="begin"/>
          </w:r>
          <w:r>
            <w:instrText xml:space="preserve"> PAGEREF _Toc58599460 \h </w:instrText>
          </w:r>
          <w:r>
            <w:fldChar w:fldCharType="separate"/>
          </w:r>
          <w:r>
            <w:t>22</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"_Toc58599461" </w:instrText>
          </w:r>
          <w:r>
            <w:fldChar w:fldCharType="separate"/>
          </w:r>
          <w:r>
            <w:rPr>
              <w:rStyle w:val="13"/>
              <w:rFonts w:ascii="黑体" w:hAnsi="黑体" w:eastAsia="黑体" w:cs="黑体"/>
            </w:rPr>
            <w:t>3.4下发问卷调查</w:t>
          </w:r>
          <w:r>
            <w:tab/>
          </w:r>
          <w:r>
            <w:fldChar w:fldCharType="begin"/>
          </w:r>
          <w:r>
            <w:instrText xml:space="preserve"> PAGEREF _Toc58599461 \h </w:instrText>
          </w:r>
          <w:r>
            <w:fldChar w:fldCharType="separate"/>
          </w:r>
          <w:r>
            <w:t>24</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"_Toc58599462" </w:instrText>
          </w:r>
          <w:r>
            <w:fldChar w:fldCharType="separate"/>
          </w:r>
          <w:r>
            <w:rPr>
              <w:rStyle w:val="13"/>
              <w:rFonts w:ascii="黑体" w:hAnsi="黑体" w:eastAsia="黑体" w:cs="黑体"/>
            </w:rPr>
            <w:t>3.5下发主观题</w:t>
          </w:r>
          <w:r>
            <w:tab/>
          </w:r>
          <w:r>
            <w:fldChar w:fldCharType="begin"/>
          </w:r>
          <w:r>
            <w:instrText xml:space="preserve"> PAGEREF _Toc58599462 \h </w:instrText>
          </w:r>
          <w:r>
            <w:fldChar w:fldCharType="separate"/>
          </w:r>
          <w:r>
            <w:t>26</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"_Toc58599463" </w:instrText>
          </w:r>
          <w:r>
            <w:fldChar w:fldCharType="separate"/>
          </w:r>
          <w:r>
            <w:rPr>
              <w:rStyle w:val="13"/>
              <w:rFonts w:ascii="黑体" w:hAnsi="黑体" w:eastAsia="黑体" w:cs="黑体"/>
            </w:rPr>
            <w:t>3.6随堂测试</w:t>
          </w:r>
          <w:r>
            <w:tab/>
          </w:r>
          <w:r>
            <w:fldChar w:fldCharType="begin"/>
          </w:r>
          <w:r>
            <w:instrText xml:space="preserve"> PAGEREF _Toc58599463 \h </w:instrText>
          </w:r>
          <w:r>
            <w:fldChar w:fldCharType="separate"/>
          </w:r>
          <w:r>
            <w:t>27</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"_Toc58599464" </w:instrText>
          </w:r>
          <w:r>
            <w:fldChar w:fldCharType="separate"/>
          </w:r>
          <w:r>
            <w:rPr>
              <w:rStyle w:val="13"/>
              <w:rFonts w:ascii="黑体" w:hAnsi="黑体" w:eastAsia="黑体" w:cs="黑体"/>
            </w:rPr>
            <w:t>3.7挑人抢权</w:t>
          </w:r>
          <w:r>
            <w:tab/>
          </w:r>
          <w:r>
            <w:fldChar w:fldCharType="begin"/>
          </w:r>
          <w:r>
            <w:instrText xml:space="preserve"> PAGEREF _Toc58599464 \h </w:instrText>
          </w:r>
          <w:r>
            <w:fldChar w:fldCharType="separate"/>
          </w:r>
          <w:r>
            <w:t>28</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"_Toc58599465" </w:instrText>
          </w:r>
          <w:r>
            <w:fldChar w:fldCharType="separate"/>
          </w:r>
          <w:r>
            <w:rPr>
              <w:rStyle w:val="13"/>
              <w:rFonts w:ascii="黑体" w:hAnsi="黑体" w:eastAsia="黑体" w:cs="黑体"/>
            </w:rPr>
            <w:t>3.8课堂提问</w:t>
          </w:r>
          <w:r>
            <w:tab/>
          </w:r>
          <w:r>
            <w:fldChar w:fldCharType="begin"/>
          </w:r>
          <w:r>
            <w:instrText xml:space="preserve"> PAGEREF _Toc58599465 \h </w:instrText>
          </w:r>
          <w:r>
            <w:fldChar w:fldCharType="separate"/>
          </w:r>
          <w:r>
            <w:t>28</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"_Toc58599466" </w:instrText>
          </w:r>
          <w:r>
            <w:fldChar w:fldCharType="separate"/>
          </w:r>
          <w:r>
            <w:rPr>
              <w:rStyle w:val="13"/>
              <w:rFonts w:ascii="黑体" w:hAnsi="黑体" w:eastAsia="黑体" w:cs="黑体"/>
            </w:rPr>
            <w:t>3.9签到</w:t>
          </w:r>
          <w:r>
            <w:tab/>
          </w:r>
          <w:r>
            <w:fldChar w:fldCharType="begin"/>
          </w:r>
          <w:r>
            <w:instrText xml:space="preserve"> PAGEREF _Toc58599466 \h </w:instrText>
          </w:r>
          <w:r>
            <w:fldChar w:fldCharType="separate"/>
          </w:r>
          <w:r>
            <w:t>29</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"_Toc58599467" </w:instrText>
          </w:r>
          <w:r>
            <w:fldChar w:fldCharType="separate"/>
          </w:r>
          <w:r>
            <w:rPr>
              <w:rStyle w:val="13"/>
              <w:rFonts w:ascii="黑体" w:hAnsi="黑体" w:eastAsia="黑体" w:cs="黑体"/>
            </w:rPr>
            <w:t>3.10分组教学</w:t>
          </w:r>
          <w:r>
            <w:tab/>
          </w:r>
          <w:r>
            <w:fldChar w:fldCharType="begin"/>
          </w:r>
          <w:r>
            <w:instrText xml:space="preserve"> PAGEREF _Toc58599467 \h </w:instrText>
          </w:r>
          <w:r>
            <w:fldChar w:fldCharType="separate"/>
          </w:r>
          <w:r>
            <w:t>30</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"_Toc58599468" </w:instrText>
          </w:r>
          <w:r>
            <w:fldChar w:fldCharType="separate"/>
          </w:r>
          <w:r>
            <w:rPr>
              <w:rStyle w:val="13"/>
              <w:rFonts w:ascii="黑体" w:hAnsi="黑体" w:eastAsia="黑体" w:cs="黑体"/>
            </w:rPr>
            <w:t>3.11直播投屏</w:t>
          </w:r>
          <w:r>
            <w:tab/>
          </w:r>
          <w:r>
            <w:fldChar w:fldCharType="begin"/>
          </w:r>
          <w:r>
            <w:instrText xml:space="preserve"> PAGEREF _Toc58599468 \h </w:instrText>
          </w:r>
          <w:r>
            <w:fldChar w:fldCharType="separate"/>
          </w:r>
          <w:r>
            <w:t>31</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"_Toc58599469" </w:instrText>
          </w:r>
          <w:r>
            <w:fldChar w:fldCharType="separate"/>
          </w:r>
          <w:r>
            <w:rPr>
              <w:rStyle w:val="13"/>
              <w:rFonts w:ascii="黑体" w:hAnsi="黑体" w:eastAsia="黑体" w:cs="黑体"/>
            </w:rPr>
            <w:t>3.12截屏笔记</w:t>
          </w:r>
          <w:r>
            <w:tab/>
          </w:r>
          <w:r>
            <w:fldChar w:fldCharType="begin"/>
          </w:r>
          <w:r>
            <w:instrText xml:space="preserve"> PAGEREF _Toc58599469 \h </w:instrText>
          </w:r>
          <w:r>
            <w:fldChar w:fldCharType="separate"/>
          </w:r>
          <w:r>
            <w:t>31</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"_Toc58599470" </w:instrText>
          </w:r>
          <w:r>
            <w:fldChar w:fldCharType="separate"/>
          </w:r>
          <w:r>
            <w:rPr>
              <w:rStyle w:val="13"/>
              <w:rFonts w:ascii="黑体" w:hAnsi="黑体" w:eastAsia="黑体" w:cs="黑体"/>
            </w:rPr>
            <w:t>3.13历史</w:t>
          </w:r>
          <w:r>
            <w:tab/>
          </w:r>
          <w:r>
            <w:fldChar w:fldCharType="begin"/>
          </w:r>
          <w:r>
            <w:instrText xml:space="preserve"> PAGEREF _Toc58599470 \h </w:instrText>
          </w:r>
          <w:r>
            <w:fldChar w:fldCharType="separate"/>
          </w:r>
          <w:r>
            <w:t>32</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"_Toc58599471" </w:instrText>
          </w:r>
          <w:r>
            <w:fldChar w:fldCharType="separate"/>
          </w:r>
          <w:r>
            <w:rPr>
              <w:rStyle w:val="13"/>
              <w:rFonts w:ascii="黑体" w:hAnsi="黑体" w:eastAsia="黑体" w:cs="黑体"/>
            </w:rPr>
            <w:t>3.14下课</w:t>
          </w:r>
          <w:r>
            <w:tab/>
          </w:r>
          <w:r>
            <w:fldChar w:fldCharType="begin"/>
          </w:r>
          <w:r>
            <w:instrText xml:space="preserve"> PAGEREF _Toc58599471 \h </w:instrText>
          </w:r>
          <w:r>
            <w:fldChar w:fldCharType="separate"/>
          </w:r>
          <w:r>
            <w:t>33</w:t>
          </w:r>
          <w:r>
            <w:fldChar w:fldCharType="end"/>
          </w:r>
          <w:r>
            <w:fldChar w:fldCharType="end"/>
          </w:r>
        </w:p>
        <w:p>
          <w:pPr>
            <w:pStyle w:val="8"/>
            <w:tabs>
              <w:tab w:val="right" w:leader="dot" w:pos="8630"/>
            </w:tabs>
            <w:rPr>
              <w:rFonts w:eastAsiaTheme="minorEastAsia"/>
              <w:sz w:val="21"/>
            </w:rPr>
          </w:pPr>
          <w:r>
            <w:fldChar w:fldCharType="begin"/>
          </w:r>
          <w:r>
            <w:instrText xml:space="preserve"> HYPERLINK \l "_Toc58599472" </w:instrText>
          </w:r>
          <w:r>
            <w:fldChar w:fldCharType="separate"/>
          </w:r>
          <w:r>
            <w:rPr>
              <w:rStyle w:val="13"/>
              <w:rFonts w:ascii="黑体" w:hAnsi="黑体" w:eastAsia="黑体" w:cs="黑体"/>
            </w:rPr>
            <w:t>四、课后</w:t>
          </w:r>
          <w:r>
            <w:tab/>
          </w:r>
          <w:r>
            <w:fldChar w:fldCharType="begin"/>
          </w:r>
          <w:r>
            <w:instrText xml:space="preserve"> PAGEREF _Toc58599472 \h </w:instrText>
          </w:r>
          <w:r>
            <w:fldChar w:fldCharType="separate"/>
          </w:r>
          <w:r>
            <w:t>34</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"_Toc58599473" </w:instrText>
          </w:r>
          <w:r>
            <w:fldChar w:fldCharType="separate"/>
          </w:r>
          <w:r>
            <w:rPr>
              <w:rStyle w:val="13"/>
              <w:rFonts w:ascii="黑体" w:hAnsi="黑体" w:eastAsia="黑体" w:cs="黑体"/>
            </w:rPr>
            <w:t>4.1教学数据的查看</w:t>
          </w:r>
          <w:r>
            <w:tab/>
          </w:r>
          <w:r>
            <w:fldChar w:fldCharType="begin"/>
          </w:r>
          <w:r>
            <w:instrText xml:space="preserve"> PAGEREF _Toc58599473 \h </w:instrText>
          </w:r>
          <w:r>
            <w:fldChar w:fldCharType="separate"/>
          </w:r>
          <w:r>
            <w:t>34</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"_Toc58599474" </w:instrText>
          </w:r>
          <w:r>
            <w:fldChar w:fldCharType="separate"/>
          </w:r>
          <w:r>
            <w:rPr>
              <w:rStyle w:val="13"/>
              <w:rFonts w:ascii="黑体" w:hAnsi="黑体" w:eastAsia="黑体" w:cs="黑体"/>
            </w:rPr>
            <w:t>4.2课程整体报告</w:t>
          </w:r>
          <w:r>
            <w:tab/>
          </w:r>
          <w:r>
            <w:fldChar w:fldCharType="begin"/>
          </w:r>
          <w:r>
            <w:instrText xml:space="preserve"> PAGEREF _Toc58599474 \h </w:instrText>
          </w:r>
          <w:r>
            <w:fldChar w:fldCharType="separate"/>
          </w:r>
          <w:r>
            <w:t>34</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"_Toc58599475" </w:instrText>
          </w:r>
          <w:r>
            <w:fldChar w:fldCharType="separate"/>
          </w:r>
          <w:r>
            <w:rPr>
              <w:rStyle w:val="13"/>
              <w:rFonts w:ascii="黑体" w:hAnsi="黑体" w:eastAsia="黑体" w:cs="黑体"/>
            </w:rPr>
            <w:t>4.3课时小结报告</w:t>
          </w:r>
          <w:r>
            <w:tab/>
          </w:r>
          <w:r>
            <w:fldChar w:fldCharType="begin"/>
          </w:r>
          <w:r>
            <w:instrText xml:space="preserve"> PAGEREF _Toc58599475 \h </w:instrText>
          </w:r>
          <w:r>
            <w:fldChar w:fldCharType="separate"/>
          </w:r>
          <w:r>
            <w:t>34</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"_Toc58599476" </w:instrText>
          </w:r>
          <w:r>
            <w:fldChar w:fldCharType="separate"/>
          </w:r>
          <w:r>
            <w:rPr>
              <w:rStyle w:val="13"/>
              <w:rFonts w:ascii="黑体" w:hAnsi="黑体" w:eastAsia="黑体" w:cs="黑体"/>
            </w:rPr>
            <w:t>4.4学情分析报告</w:t>
          </w:r>
          <w:r>
            <w:tab/>
          </w:r>
          <w:r>
            <w:fldChar w:fldCharType="begin"/>
          </w:r>
          <w:r>
            <w:instrText xml:space="preserve"> PAGEREF _Toc58599476 \h </w:instrText>
          </w:r>
          <w:r>
            <w:fldChar w:fldCharType="separate"/>
          </w:r>
          <w:r>
            <w:t>36</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"_Toc58599477" </w:instrText>
          </w:r>
          <w:r>
            <w:fldChar w:fldCharType="separate"/>
          </w:r>
          <w:r>
            <w:rPr>
              <w:rStyle w:val="13"/>
              <w:rFonts w:ascii="黑体" w:hAnsi="黑体" w:eastAsia="黑体" w:cs="黑体"/>
            </w:rPr>
            <w:t>4.5课程质量报告</w:t>
          </w:r>
          <w:r>
            <w:tab/>
          </w:r>
          <w:r>
            <w:fldChar w:fldCharType="begin"/>
          </w:r>
          <w:r>
            <w:instrText xml:space="preserve"> PAGEREF _Toc58599477 \h </w:instrText>
          </w:r>
          <w:r>
            <w:fldChar w:fldCharType="separate"/>
          </w:r>
          <w:r>
            <w:t>37</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"_Toc58599478" </w:instrText>
          </w:r>
          <w:r>
            <w:fldChar w:fldCharType="separate"/>
          </w:r>
          <w:r>
            <w:rPr>
              <w:rStyle w:val="13"/>
              <w:rFonts w:ascii="黑体" w:hAnsi="黑体" w:eastAsia="黑体" w:cs="黑体"/>
            </w:rPr>
            <w:t>4.6课后作业批改</w:t>
          </w:r>
          <w:r>
            <w:tab/>
          </w:r>
          <w:r>
            <w:fldChar w:fldCharType="begin"/>
          </w:r>
          <w:r>
            <w:instrText xml:space="preserve"> PAGEREF _Toc58599478 \h </w:instrText>
          </w:r>
          <w:r>
            <w:fldChar w:fldCharType="separate"/>
          </w:r>
          <w:r>
            <w:t>37</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"_Toc58599479" </w:instrText>
          </w:r>
          <w:r>
            <w:fldChar w:fldCharType="separate"/>
          </w:r>
          <w:r>
            <w:rPr>
              <w:rStyle w:val="13"/>
              <w:rFonts w:ascii="黑体" w:hAnsi="黑体" w:eastAsia="黑体" w:cs="黑体"/>
            </w:rPr>
            <w:t>4.7课后下发作业</w:t>
          </w:r>
          <w:r>
            <w:tab/>
          </w:r>
          <w:r>
            <w:fldChar w:fldCharType="begin"/>
          </w:r>
          <w:r>
            <w:instrText xml:space="preserve"> PAGEREF _Toc58599479 \h </w:instrText>
          </w:r>
          <w:r>
            <w:fldChar w:fldCharType="separate"/>
          </w:r>
          <w:r>
            <w:t>40</w:t>
          </w:r>
          <w:r>
            <w:fldChar w:fldCharType="end"/>
          </w:r>
          <w:r>
            <w:fldChar w:fldCharType="end"/>
          </w:r>
        </w:p>
        <w:p>
          <w:pPr>
            <w:pStyle w:val="8"/>
            <w:tabs>
              <w:tab w:val="right" w:leader="dot" w:pos="8630"/>
            </w:tabs>
            <w:rPr>
              <w:rFonts w:eastAsiaTheme="minorEastAsia"/>
              <w:sz w:val="21"/>
            </w:rPr>
          </w:pPr>
          <w:r>
            <w:fldChar w:fldCharType="begin"/>
          </w:r>
          <w:r>
            <w:instrText xml:space="preserve"> HYPERLINK \l "_Toc58599480" </w:instrText>
          </w:r>
          <w:r>
            <w:fldChar w:fldCharType="separate"/>
          </w:r>
          <w:r>
            <w:rPr>
              <w:rStyle w:val="13"/>
              <w:rFonts w:ascii="黑体" w:hAnsi="黑体" w:eastAsia="黑体" w:cs="黑体"/>
            </w:rPr>
            <w:t>五、移动端(学生、老师)操作说明</w:t>
          </w:r>
          <w:r>
            <w:tab/>
          </w:r>
          <w:r>
            <w:fldChar w:fldCharType="begin"/>
          </w:r>
          <w:r>
            <w:instrText xml:space="preserve"> PAGEREF _Toc58599480 \h </w:instrText>
          </w:r>
          <w:r>
            <w:fldChar w:fldCharType="separate"/>
          </w:r>
          <w:r>
            <w:t>41</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"_Toc58599481" </w:instrText>
          </w:r>
          <w:r>
            <w:fldChar w:fldCharType="separate"/>
          </w:r>
          <w:r>
            <w:rPr>
              <w:rStyle w:val="13"/>
              <w:rFonts w:ascii="黑体" w:hAnsi="黑体" w:eastAsia="黑体" w:cs="黑体"/>
            </w:rPr>
            <w:t>5.1移动端使用爱课堂的几种方式</w:t>
          </w:r>
          <w:r>
            <w:tab/>
          </w:r>
          <w:r>
            <w:fldChar w:fldCharType="begin"/>
          </w:r>
          <w:r>
            <w:instrText xml:space="preserve"> PAGEREF _Toc58599481 \h </w:instrText>
          </w:r>
          <w:r>
            <w:fldChar w:fldCharType="separate"/>
          </w:r>
          <w:r>
            <w:t>41</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"_Toc58599482" </w:instrText>
          </w:r>
          <w:r>
            <w:fldChar w:fldCharType="separate"/>
          </w:r>
          <w:r>
            <w:rPr>
              <w:rStyle w:val="13"/>
              <w:rFonts w:ascii="黑体" w:hAnsi="黑体" w:eastAsia="黑体" w:cs="黑体"/>
            </w:rPr>
            <w:t>5.2上课</w:t>
          </w:r>
          <w:r>
            <w:tab/>
          </w:r>
          <w:r>
            <w:fldChar w:fldCharType="begin"/>
          </w:r>
          <w:r>
            <w:instrText xml:space="preserve"> PAGEREF _Toc58599482 \h </w:instrText>
          </w:r>
          <w:r>
            <w:fldChar w:fldCharType="separate"/>
          </w:r>
          <w:r>
            <w:t>44</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"_Toc58599483" </w:instrText>
          </w:r>
          <w:r>
            <w:fldChar w:fldCharType="separate"/>
          </w:r>
          <w:r>
            <w:rPr>
              <w:rStyle w:val="13"/>
              <w:rFonts w:ascii="黑体" w:hAnsi="黑体" w:eastAsia="黑体" w:cs="黑体"/>
            </w:rPr>
            <w:t>5.3资料查询</w:t>
          </w:r>
          <w:r>
            <w:tab/>
          </w:r>
          <w:r>
            <w:fldChar w:fldCharType="begin"/>
          </w:r>
          <w:r>
            <w:instrText xml:space="preserve"> PAGEREF _Toc58599483 \h </w:instrText>
          </w:r>
          <w:r>
            <w:fldChar w:fldCharType="separate"/>
          </w:r>
          <w:r>
            <w:t>46</w:t>
          </w:r>
          <w:r>
            <w:fldChar w:fldCharType="end"/>
          </w:r>
          <w:r>
            <w:fldChar w:fldCharType="end"/>
          </w:r>
        </w:p>
        <w:p>
          <w:pPr>
            <w:pStyle w:val="9"/>
            <w:tabs>
              <w:tab w:val="right" w:leader="dot" w:pos="8630"/>
            </w:tabs>
            <w:ind w:left="480"/>
            <w:rPr>
              <w:rFonts w:eastAsiaTheme="minorEastAsia"/>
              <w:sz w:val="21"/>
            </w:rPr>
          </w:pPr>
          <w:r>
            <w:fldChar w:fldCharType="begin"/>
          </w:r>
          <w:r>
            <w:instrText xml:space="preserve"> HYPERLINK \l "_Toc58599484" </w:instrText>
          </w:r>
          <w:r>
            <w:fldChar w:fldCharType="separate"/>
          </w:r>
          <w:r>
            <w:rPr>
              <w:rStyle w:val="13"/>
              <w:rFonts w:ascii="黑体" w:hAnsi="黑体" w:eastAsia="黑体" w:cs="黑体"/>
            </w:rPr>
            <w:t>5.4个人资料</w:t>
          </w:r>
          <w:r>
            <w:tab/>
          </w:r>
          <w:r>
            <w:fldChar w:fldCharType="begin"/>
          </w:r>
          <w:r>
            <w:instrText xml:space="preserve"> PAGEREF _Toc58599484 \h </w:instrText>
          </w:r>
          <w:r>
            <w:fldChar w:fldCharType="separate"/>
          </w:r>
          <w:r>
            <w:t>47</w:t>
          </w:r>
          <w:r>
            <w:fldChar w:fldCharType="end"/>
          </w:r>
          <w:r>
            <w:fldChar w:fldCharType="end"/>
          </w:r>
        </w:p>
        <w:p>
          <w:r>
            <w:rPr>
              <w:b/>
              <w:bCs/>
              <w:lang w:val="zh-CN"/>
            </w:rPr>
            <w:fldChar w:fldCharType="end"/>
          </w:r>
        </w:p>
      </w:sdtContent>
    </w:sdt>
    <w:p/>
    <w:p>
      <w:pPr>
        <w:pStyle w:val="2"/>
        <w:spacing w:line="360" w:lineRule="auto"/>
        <w:ind w:left="425"/>
        <w:jc w:val="left"/>
        <w:rPr>
          <w:rFonts w:ascii="黑体" w:hAnsi="黑体" w:eastAsia="黑体" w:cs="黑体"/>
          <w:sz w:val="48"/>
          <w:szCs w:val="48"/>
        </w:rPr>
      </w:pPr>
      <w:bookmarkStart w:id="2" w:name="_Toc58599451"/>
      <w:r>
        <w:rPr>
          <w:rStyle w:val="16"/>
          <w:rFonts w:hint="eastAsia" w:ascii="黑体" w:hAnsi="黑体" w:eastAsia="黑体" w:cs="黑体"/>
          <w:b w:val="0"/>
          <w:bCs w:val="0"/>
        </w:rPr>
        <w:t>一、软件说明</w:t>
      </w:r>
      <w:bookmarkEnd w:id="0"/>
      <w:bookmarkEnd w:id="1"/>
      <w:bookmarkEnd w:id="2"/>
    </w:p>
    <w:p>
      <w:pPr>
        <w:rPr>
          <w:rFonts w:ascii="黑体" w:hAnsi="黑体" w:eastAsia="黑体" w:cs="黑体"/>
        </w:rPr>
      </w:pPr>
      <w:r>
        <w:rPr>
          <w:rFonts w:hint="eastAsia" w:ascii="黑体" w:hAnsi="黑体" w:eastAsia="黑体" w:cs="黑体"/>
        </w:rPr>
        <mc:AlternateContent>
          <mc:Choice Requires="wps">
            <w:drawing>
              <wp:anchor distT="0" distB="0" distL="114300" distR="114300" simplePos="0" relativeHeight="251659264" behindDoc="0" locked="0" layoutInCell="1" allowOverlap="1">
                <wp:simplePos x="0" y="0"/>
                <wp:positionH relativeFrom="column">
                  <wp:posOffset>22860</wp:posOffset>
                </wp:positionH>
                <wp:positionV relativeFrom="paragraph">
                  <wp:posOffset>59690</wp:posOffset>
                </wp:positionV>
                <wp:extent cx="3384550" cy="717550"/>
                <wp:effectExtent l="15875" t="15875" r="28575" b="28575"/>
                <wp:wrapTopAndBottom/>
                <wp:docPr id="37" name="文本框 37"/>
                <wp:cNvGraphicFramePr/>
                <a:graphic xmlns:a="http://schemas.openxmlformats.org/drawingml/2006/main">
                  <a:graphicData uri="http://schemas.microsoft.com/office/word/2010/wordprocessingShape">
                    <wps:wsp>
                      <wps:cNvSpPr txBox="1">
                        <a:spLocks noChangeArrowheads="1"/>
                      </wps:cNvSpPr>
                      <wps:spPr bwMode="auto">
                        <a:xfrm>
                          <a:off x="0" y="0"/>
                          <a:ext cx="3384550" cy="717550"/>
                        </a:xfrm>
                        <a:prstGeom prst="rect">
                          <a:avLst/>
                        </a:prstGeom>
                        <a:solidFill>
                          <a:sysClr val="window" lastClr="FFFFFF">
                            <a:lumMod val="100000"/>
                            <a:lumOff val="0"/>
                          </a:sysClr>
                        </a:solidFill>
                        <a:ln w="31750">
                          <a:solidFill>
                            <a:srgbClr val="5B9BD5">
                              <a:lumMod val="100000"/>
                              <a:lumOff val="0"/>
                            </a:srgbClr>
                          </a:solidFill>
                          <a:miter lim="800000"/>
                        </a:ln>
                        <a:effectLst/>
                      </wps:spPr>
                      <wps:txbx>
                        <w:txbxContent>
                          <w:p>
                            <w:pPr>
                              <w:ind w:firstLine="360"/>
                            </w:pPr>
                            <w:r>
                              <w:rPr>
                                <w:rFonts w:hint="eastAsia"/>
                              </w:rPr>
                              <w:t>软件名称：课堂互动系统</w:t>
                            </w:r>
                          </w:p>
                          <w:p>
                            <w:pPr>
                              <w:ind w:firstLine="360"/>
                              <w:rPr>
                                <w:rFonts w:ascii="Times New Roman" w:hAnsi="Times New Roman" w:cs="Times New Roman"/>
                              </w:rPr>
                            </w:pPr>
                            <w:r>
                              <w:rPr>
                                <w:rFonts w:hint="eastAsia"/>
                              </w:rPr>
                              <w:t xml:space="preserve">版 本 号：  </w:t>
                            </w:r>
                            <w:r>
                              <w:rPr>
                                <w:rFonts w:ascii="Times New Roman" w:hAnsi="Times New Roman" w:cs="Times New Roman"/>
                              </w:rPr>
                              <w:t>V4</w:t>
                            </w:r>
                          </w:p>
                          <w:p>
                            <w:pPr>
                              <w:ind w:firstLine="360"/>
                              <w:rPr>
                                <w:rFonts w:ascii="Times New Roman" w:hAnsi="Times New Roman" w:cs="Times New Roman"/>
                              </w:rPr>
                            </w:pPr>
                            <w:r>
                              <w:rPr>
                                <w:rFonts w:hint="eastAsia" w:ascii="Times New Roman" w:hAnsi="Times New Roman" w:cs="Times New Roman"/>
                              </w:rPr>
                              <w:t>软件公司：四川得孚科技有限公司</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left:1.8pt;margin-top:4.7pt;height:56.5pt;width:266.5pt;mso-wrap-distance-bottom:0pt;mso-wrap-distance-top:0pt;z-index:251659264;mso-width-relative:page;mso-height-relative:margin;mso-height-percent:200;" fillcolor="#FFFFFF" filled="t" stroked="t" coordsize="21600,21600" o:gfxdata="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UCmst1gAAAAcBAAAPAAAAAAAAAAEAIAAAACIAAABkcnMvZG93&#10;bnJldi54bWxQSwECFAAUAAAACACHTuJAlISXvHQCAAATBQAADgAAAAAAAAABACAAAAAlAQAAZHJz&#10;L2Uyb0RvYy54bWxQSwUGAAAAAAYABgBZAQAACwYAAAAA&#10;">
                <v:fill on="t" focussize="0,0"/>
                <v:stroke weight="2.5pt" color="#5B9BD5" miterlimit="8" joinstyle="miter"/>
                <v:imagedata o:title=""/>
                <o:lock v:ext="edit" aspectratio="f"/>
                <v:textbox style="mso-fit-shape-to-text:t;">
                  <w:txbxContent>
                    <w:p>
                      <w:pPr>
                        <w:ind w:firstLine="360"/>
                      </w:pPr>
                      <w:r>
                        <w:rPr>
                          <w:rFonts w:hint="eastAsia"/>
                        </w:rPr>
                        <w:t>软件名称：课堂互动系统</w:t>
                      </w:r>
                    </w:p>
                    <w:p>
                      <w:pPr>
                        <w:ind w:firstLine="360"/>
                        <w:rPr>
                          <w:rFonts w:ascii="Times New Roman" w:hAnsi="Times New Roman" w:cs="Times New Roman"/>
                        </w:rPr>
                      </w:pPr>
                      <w:r>
                        <w:rPr>
                          <w:rFonts w:hint="eastAsia"/>
                        </w:rPr>
                        <w:t xml:space="preserve">版 本 号：  </w:t>
                      </w:r>
                      <w:r>
                        <w:rPr>
                          <w:rFonts w:ascii="Times New Roman" w:hAnsi="Times New Roman" w:cs="Times New Roman"/>
                        </w:rPr>
                        <w:t>V4</w:t>
                      </w:r>
                    </w:p>
                    <w:p>
                      <w:pPr>
                        <w:ind w:firstLine="360"/>
                        <w:rPr>
                          <w:rFonts w:ascii="Times New Roman" w:hAnsi="Times New Roman" w:cs="Times New Roman"/>
                        </w:rPr>
                      </w:pPr>
                      <w:r>
                        <w:rPr>
                          <w:rFonts w:hint="eastAsia" w:ascii="Times New Roman" w:hAnsi="Times New Roman" w:cs="Times New Roman"/>
                        </w:rPr>
                        <w:t>软件公司：四川得孚科技有限公司</w:t>
                      </w:r>
                    </w:p>
                  </w:txbxContent>
                </v:textbox>
                <w10:wrap type="topAndBottom"/>
              </v:shape>
            </w:pict>
          </mc:Fallback>
        </mc:AlternateContent>
      </w:r>
    </w:p>
    <w:p>
      <w:pPr>
        <w:pStyle w:val="17"/>
        <w:spacing w:line="360" w:lineRule="auto"/>
        <w:ind w:firstLine="480" w:firstLineChars="200"/>
        <w:rPr>
          <w:rFonts w:ascii="黑体" w:hAnsi="黑体" w:eastAsia="黑体" w:cs="黑体"/>
          <w:sz w:val="24"/>
          <w:szCs w:val="24"/>
        </w:rPr>
      </w:pPr>
      <w:r>
        <w:rPr>
          <w:rFonts w:hint="eastAsia" w:ascii="黑体" w:hAnsi="黑体" w:eastAsia="黑体" w:cs="黑体"/>
          <w:sz w:val="24"/>
          <w:szCs w:val="24"/>
        </w:rPr>
        <w:t>课堂互动系统是帮助教师和学生实现在课堂互动学习中实时互动的教学系统。主要功能包括：</w:t>
      </w:r>
    </w:p>
    <w:p>
      <w:pPr>
        <w:pStyle w:val="17"/>
        <w:spacing w:line="360" w:lineRule="auto"/>
        <w:ind w:firstLine="480" w:firstLineChars="200"/>
        <w:rPr>
          <w:rFonts w:ascii="黑体" w:hAnsi="黑体" w:eastAsia="黑体" w:cs="黑体"/>
          <w:sz w:val="24"/>
          <w:szCs w:val="24"/>
        </w:rPr>
      </w:pPr>
      <w:r>
        <w:rPr>
          <w:rFonts w:hint="eastAsia" w:ascii="黑体" w:hAnsi="黑体" w:eastAsia="黑体" w:cs="黑体"/>
          <w:sz w:val="24"/>
          <w:szCs w:val="24"/>
        </w:rPr>
        <w:t>1、能实时批注任何格式的课件资料并下发至学生端</w:t>
      </w:r>
    </w:p>
    <w:p>
      <w:pPr>
        <w:pStyle w:val="17"/>
        <w:spacing w:line="360" w:lineRule="auto"/>
        <w:ind w:firstLine="480" w:firstLineChars="200"/>
        <w:rPr>
          <w:rFonts w:ascii="黑体" w:hAnsi="黑体" w:eastAsia="黑体" w:cs="黑体"/>
          <w:sz w:val="24"/>
          <w:szCs w:val="24"/>
        </w:rPr>
      </w:pPr>
      <w:r>
        <w:rPr>
          <w:rFonts w:hint="eastAsia" w:ascii="黑体" w:hAnsi="黑体" w:eastAsia="黑体" w:cs="黑体"/>
          <w:sz w:val="24"/>
          <w:szCs w:val="24"/>
        </w:rPr>
        <w:t>2、学生端能够对教师下发的题目进行编辑作答</w:t>
      </w:r>
    </w:p>
    <w:p>
      <w:pPr>
        <w:pStyle w:val="17"/>
        <w:spacing w:line="360" w:lineRule="auto"/>
        <w:ind w:firstLine="480" w:firstLineChars="200"/>
        <w:rPr>
          <w:rFonts w:ascii="黑体" w:hAnsi="黑体" w:eastAsia="黑体" w:cs="黑体"/>
          <w:sz w:val="24"/>
          <w:szCs w:val="24"/>
        </w:rPr>
      </w:pPr>
      <w:r>
        <w:rPr>
          <w:rFonts w:hint="eastAsia" w:ascii="黑体" w:hAnsi="黑体" w:eastAsia="黑体" w:cs="黑体"/>
          <w:sz w:val="24"/>
          <w:szCs w:val="24"/>
        </w:rPr>
        <w:t>3、学生端能够实时收到教师下发的课内外资料及习题</w:t>
      </w:r>
    </w:p>
    <w:p>
      <w:pPr>
        <w:pStyle w:val="17"/>
        <w:spacing w:line="360" w:lineRule="auto"/>
        <w:ind w:firstLine="480" w:firstLineChars="200"/>
        <w:rPr>
          <w:rFonts w:ascii="黑体" w:hAnsi="黑体" w:eastAsia="黑体" w:cs="黑体"/>
          <w:sz w:val="24"/>
          <w:szCs w:val="24"/>
        </w:rPr>
      </w:pPr>
      <w:r>
        <w:rPr>
          <w:rFonts w:hint="eastAsia" w:ascii="黑体" w:hAnsi="黑体" w:eastAsia="黑体" w:cs="黑体"/>
          <w:sz w:val="24"/>
          <w:szCs w:val="24"/>
        </w:rPr>
        <w:t>4、按科目节次自动保存课堂互动资料</w:t>
      </w:r>
    </w:p>
    <w:p>
      <w:pPr>
        <w:spacing w:line="360" w:lineRule="auto"/>
        <w:rPr>
          <w:rFonts w:hint="eastAsia" w:ascii="黑体" w:hAnsi="黑体" w:eastAsia="黑体" w:cs="黑体"/>
          <w:szCs w:val="24"/>
        </w:rPr>
      </w:pPr>
      <w:r>
        <w:rPr>
          <w:rFonts w:hint="eastAsia" w:ascii="黑体" w:hAnsi="黑体" w:eastAsia="黑体" w:cs="黑体"/>
          <w:szCs w:val="24"/>
        </w:rPr>
        <w:t>通过以上功能，教师和学生能够在课堂中实时互动，通过学生的即时反馈及时调整教学策略，充分体现教师在课堂中的教学策略。</w:t>
      </w:r>
    </w:p>
    <w:p>
      <w:pPr>
        <w:spacing w:line="360" w:lineRule="auto"/>
        <w:rPr>
          <w:rFonts w:hint="eastAsia" w:ascii="黑体" w:hAnsi="黑体" w:eastAsia="黑体" w:cs="黑体"/>
          <w:szCs w:val="24"/>
        </w:rPr>
      </w:pPr>
    </w:p>
    <w:p>
      <w:pPr>
        <w:spacing w:line="360" w:lineRule="auto"/>
        <w:ind w:firstLine="480" w:firstLineChars="200"/>
        <w:rPr>
          <w:rFonts w:hint="default" w:ascii="黑体" w:hAnsi="黑体" w:eastAsia="黑体" w:cs="黑体"/>
          <w:szCs w:val="24"/>
          <w:lang w:val="en-US" w:eastAsia="zh-CN"/>
        </w:rPr>
      </w:pPr>
      <w:r>
        <w:rPr>
          <w:rFonts w:hint="eastAsia" w:ascii="黑体" w:hAnsi="黑体" w:eastAsia="黑体" w:cs="黑体"/>
          <w:szCs w:val="24"/>
          <w:lang w:val="en-US" w:eastAsia="zh-CN"/>
        </w:rPr>
        <w:t>进入教育云平台（网址：lbzypt.ztbu.edu.cn）可观看“优课”视频，包括智慧教室介绍，智慧教学软件功能爱课堂课前、课中、课后操作讲解等。</w:t>
      </w:r>
    </w:p>
    <w:p>
      <w:pPr>
        <w:widowControl/>
        <w:jc w:val="left"/>
        <w:rPr>
          <w:rFonts w:ascii="黑体" w:hAnsi="黑体" w:eastAsia="黑体" w:cs="黑体"/>
        </w:rPr>
      </w:pPr>
      <w:r>
        <w:rPr>
          <w:rFonts w:hint="eastAsia" w:ascii="黑体" w:hAnsi="黑体" w:eastAsia="黑体" w:cs="黑体"/>
        </w:rPr>
        <w:br w:type="page"/>
      </w:r>
    </w:p>
    <w:p>
      <w:pPr>
        <w:pStyle w:val="2"/>
        <w:spacing w:line="360" w:lineRule="auto"/>
        <w:ind w:left="425"/>
        <w:rPr>
          <w:rStyle w:val="16"/>
          <w:rFonts w:ascii="黑体" w:hAnsi="黑体" w:eastAsia="黑体" w:cs="黑体"/>
          <w:b w:val="0"/>
          <w:bCs w:val="0"/>
        </w:rPr>
      </w:pPr>
      <w:bookmarkStart w:id="3" w:name="_Toc28358"/>
      <w:bookmarkStart w:id="4" w:name="_Toc30671"/>
      <w:bookmarkStart w:id="5" w:name="_Toc58599452"/>
      <w:r>
        <w:rPr>
          <w:rStyle w:val="16"/>
          <w:rFonts w:hint="eastAsia" w:ascii="黑体" w:hAnsi="黑体" w:eastAsia="黑体" w:cs="黑体"/>
          <w:b w:val="0"/>
          <w:bCs w:val="0"/>
        </w:rPr>
        <w:t>二、课前</w:t>
      </w:r>
      <w:bookmarkEnd w:id="3"/>
      <w:bookmarkEnd w:id="4"/>
      <w:bookmarkEnd w:id="5"/>
    </w:p>
    <w:p>
      <w:pPr>
        <w:spacing w:line="360" w:lineRule="auto"/>
        <w:ind w:firstLine="480" w:firstLineChars="200"/>
        <w:rPr>
          <w:rFonts w:ascii="黑体" w:hAnsi="黑体" w:eastAsia="黑体" w:cs="黑体"/>
        </w:rPr>
      </w:pPr>
      <w:r>
        <w:rPr>
          <w:rFonts w:hint="eastAsia" w:ascii="黑体" w:hAnsi="黑体" w:eastAsia="黑体" w:cs="黑体"/>
        </w:rPr>
        <w:t>课前，教师可以通过智慧教学云平台进行课前备课、资料下发，了解学生学习状况，得到及时反馈。</w:t>
      </w:r>
    </w:p>
    <w:p>
      <w:pPr>
        <w:spacing w:line="360" w:lineRule="auto"/>
        <w:ind w:firstLine="480" w:firstLineChars="200"/>
        <w:jc w:val="left"/>
        <w:rPr>
          <w:rFonts w:ascii="黑体" w:hAnsi="黑体" w:eastAsia="黑体" w:cs="黑体"/>
        </w:rPr>
      </w:pPr>
      <w:r>
        <w:rPr>
          <w:rFonts w:hint="eastAsia" w:ascii="黑体" w:hAnsi="黑体" w:eastAsia="黑体" w:cs="黑体"/>
        </w:rPr>
        <w:t>第一步：登录学校智慧教学云平台，网页地址为：https://akthdpt.ztbu.edu.cn:83/#/index（这里以爱课堂平台为例演示），</w:t>
      </w:r>
      <w:r>
        <w:rPr>
          <w:rFonts w:hint="eastAsia" w:ascii="黑体" w:hAnsi="黑体" w:eastAsia="黑体" w:cs="黑体"/>
          <w:szCs w:val="24"/>
        </w:rPr>
        <w:t>输入教师账号</w:t>
      </w:r>
      <w:r>
        <w:rPr>
          <w:rFonts w:hint="eastAsia" w:ascii="黑体" w:hAnsi="黑体" w:eastAsia="黑体" w:cs="黑体"/>
          <w:szCs w:val="24"/>
          <w:lang w:eastAsia="zh-CN"/>
        </w:rPr>
        <w:t>（</w:t>
      </w:r>
      <w:r>
        <w:rPr>
          <w:rFonts w:hint="eastAsia" w:ascii="黑体" w:hAnsi="黑体" w:eastAsia="黑体" w:cs="黑体"/>
          <w:szCs w:val="24"/>
          <w:lang w:val="en-US" w:eastAsia="zh-CN"/>
        </w:rPr>
        <w:t>工号）</w:t>
      </w:r>
      <w:r>
        <w:rPr>
          <w:rFonts w:hint="eastAsia" w:ascii="黑体" w:hAnsi="黑体" w:eastAsia="黑体" w:cs="黑体"/>
          <w:szCs w:val="24"/>
        </w:rPr>
        <w:t>和密码登录</w:t>
      </w:r>
      <w:r>
        <w:rPr>
          <w:rFonts w:hint="eastAsia" w:ascii="黑体" w:hAnsi="黑体" w:eastAsia="黑体" w:cs="黑体"/>
          <w:szCs w:val="24"/>
          <w:lang w:eastAsia="zh-CN"/>
        </w:rPr>
        <w:t>（</w:t>
      </w:r>
      <w:r>
        <w:rPr>
          <w:rFonts w:hint="eastAsia" w:ascii="黑体" w:hAnsi="黑体" w:eastAsia="黑体" w:cs="黑体"/>
          <w:szCs w:val="24"/>
          <w:lang w:val="en-US" w:eastAsia="zh-CN"/>
        </w:rPr>
        <w:t>123456）</w:t>
      </w:r>
      <w:r>
        <w:rPr>
          <w:rFonts w:hint="eastAsia" w:ascii="黑体" w:hAnsi="黑体" w:eastAsia="黑体" w:cs="黑体"/>
          <w:szCs w:val="24"/>
          <w:lang w:eastAsia="zh-CN"/>
        </w:rPr>
        <w:t>，</w:t>
      </w:r>
      <w:r>
        <w:rPr>
          <w:rFonts w:hint="eastAsia" w:ascii="黑体" w:hAnsi="黑体" w:eastAsia="黑体" w:cs="黑体"/>
          <w:szCs w:val="24"/>
        </w:rPr>
        <w:t>如图所示。</w:t>
      </w:r>
    </w:p>
    <w:p>
      <w:pPr>
        <w:ind w:firstLine="240" w:firstLineChars="100"/>
        <w:rPr>
          <w:rFonts w:ascii="黑体" w:hAnsi="黑体" w:eastAsia="黑体" w:cs="黑体"/>
        </w:rPr>
      </w:pPr>
      <w:r>
        <w:rPr>
          <w:rFonts w:hint="eastAsia" w:ascii="黑体" w:hAnsi="黑体" w:eastAsia="黑体" w:cs="黑体"/>
        </w:rPr>
        <w:drawing>
          <wp:inline distT="0" distB="0" distL="0" distR="0">
            <wp:extent cx="4413250" cy="2011680"/>
            <wp:effectExtent l="0" t="0" r="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4413250" cy="2011680"/>
                    </a:xfrm>
                    <a:prstGeom prst="rect">
                      <a:avLst/>
                    </a:prstGeom>
                    <a:noFill/>
                    <a:ln>
                      <a:noFill/>
                    </a:ln>
                  </pic:spPr>
                </pic:pic>
              </a:graphicData>
            </a:graphic>
          </wp:inline>
        </w:drawing>
      </w:r>
    </w:p>
    <w:p>
      <w:pPr>
        <w:ind w:firstLine="240" w:firstLineChars="100"/>
        <w:rPr>
          <w:rFonts w:ascii="黑体" w:hAnsi="黑体" w:eastAsia="黑体" w:cs="黑体"/>
        </w:rPr>
      </w:pPr>
      <w:r>
        <w:rPr>
          <w:rFonts w:hint="eastAsia" w:ascii="黑体" w:hAnsi="黑体" w:eastAsia="黑体" w:cs="黑体"/>
        </w:rPr>
        <w:t xml:space="preserve">                                </w:t>
      </w:r>
    </w:p>
    <w:p>
      <w:pPr>
        <w:ind w:firstLine="240" w:firstLineChars="100"/>
        <w:rPr>
          <w:rFonts w:ascii="黑体" w:hAnsi="黑体" w:eastAsia="黑体" w:cs="黑体"/>
        </w:rPr>
      </w:pPr>
    </w:p>
    <w:p>
      <w:pPr>
        <w:pStyle w:val="3"/>
        <w:ind w:left="567"/>
        <w:rPr>
          <w:rFonts w:ascii="黑体" w:hAnsi="黑体" w:eastAsia="黑体" w:cs="黑体"/>
        </w:rPr>
      </w:pPr>
      <w:bookmarkStart w:id="6" w:name="_Toc58599453"/>
      <w:bookmarkStart w:id="7" w:name="_Toc12680"/>
      <w:bookmarkStart w:id="8" w:name="_Toc6890"/>
      <w:r>
        <w:rPr>
          <w:rFonts w:hint="eastAsia" w:ascii="黑体" w:hAnsi="黑体" w:eastAsia="黑体" w:cs="黑体"/>
        </w:rPr>
        <w:t>2.1我的网盘</w:t>
      </w:r>
      <w:bookmarkEnd w:id="6"/>
      <w:bookmarkEnd w:id="7"/>
      <w:bookmarkEnd w:id="8"/>
    </w:p>
    <w:p>
      <w:pPr>
        <w:spacing w:line="360" w:lineRule="auto"/>
        <w:rPr>
          <w:rFonts w:ascii="黑体" w:hAnsi="黑体" w:eastAsia="黑体" w:cs="黑体"/>
        </w:rPr>
      </w:pPr>
      <w:r>
        <w:rPr>
          <w:rFonts w:hint="eastAsia" w:ascii="黑体" w:hAnsi="黑体" w:eastAsia="黑体" w:cs="黑体"/>
        </w:rPr>
        <w:t xml:space="preserve">   我的网盘，老师可提前上传上课所需的资料，课中老师直接打开网盘使用。它相当于是一个移动U盘，方便老师的使用。</w:t>
      </w:r>
    </w:p>
    <w:p>
      <w:pPr>
        <w:spacing w:line="360" w:lineRule="auto"/>
        <w:ind w:firstLine="480" w:firstLineChars="200"/>
        <w:rPr>
          <w:rFonts w:ascii="黑体" w:hAnsi="黑体" w:eastAsia="黑体" w:cs="黑体"/>
        </w:rPr>
      </w:pPr>
      <w:r>
        <w:rPr>
          <w:rFonts w:hint="eastAsia" w:ascii="黑体" w:hAnsi="黑体" w:eastAsia="黑体" w:cs="黑体"/>
        </w:rPr>
        <w:t>点击我的网盘，选择相应的章节目录，上传文件、资料。如图所示。</w:t>
      </w:r>
    </w:p>
    <w:p>
      <w:pPr>
        <w:rPr>
          <w:rFonts w:ascii="黑体" w:hAnsi="黑体" w:eastAsia="黑体" w:cs="黑体"/>
        </w:rPr>
      </w:pPr>
      <w:r>
        <w:rPr>
          <w:rFonts w:hint="eastAsia" w:ascii="黑体" w:hAnsi="黑体" w:eastAsia="黑体" w:cs="黑体"/>
        </w:rPr>
        <w:drawing>
          <wp:inline distT="0" distB="0" distL="0" distR="0">
            <wp:extent cx="5486400" cy="2611755"/>
            <wp:effectExtent l="0" t="0" r="0" b="1714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486400" cy="2611755"/>
                    </a:xfrm>
                    <a:prstGeom prst="rect">
                      <a:avLst/>
                    </a:prstGeom>
                    <a:noFill/>
                    <a:ln>
                      <a:noFill/>
                    </a:ln>
                  </pic:spPr>
                </pic:pic>
              </a:graphicData>
            </a:graphic>
          </wp:inline>
        </w:drawing>
      </w:r>
    </w:p>
    <w:p>
      <w:pPr>
        <w:rPr>
          <w:rFonts w:ascii="黑体" w:hAnsi="黑体" w:eastAsia="黑体" w:cs="黑体"/>
        </w:rPr>
      </w:pPr>
      <w:r>
        <w:rPr>
          <w:rFonts w:hint="eastAsia" w:ascii="黑体" w:hAnsi="黑体" w:eastAsia="黑体" w:cs="黑体"/>
        </w:rPr>
        <w:t xml:space="preserve">                                 </w:t>
      </w:r>
    </w:p>
    <w:p>
      <w:pPr>
        <w:pStyle w:val="3"/>
        <w:rPr>
          <w:rFonts w:ascii="黑体" w:hAnsi="黑体" w:eastAsia="黑体" w:cs="黑体"/>
        </w:rPr>
      </w:pPr>
      <w:r>
        <w:rPr>
          <w:rFonts w:hint="eastAsia" w:ascii="黑体" w:hAnsi="黑体" w:eastAsia="黑体" w:cs="黑体"/>
        </w:rPr>
        <w:br w:type="page"/>
      </w:r>
      <w:bookmarkStart w:id="9" w:name="_Toc58599454"/>
      <w:bookmarkStart w:id="10" w:name="_Toc27522"/>
      <w:bookmarkStart w:id="11" w:name="_Toc14595"/>
      <w:r>
        <w:rPr>
          <w:rFonts w:hint="eastAsia" w:ascii="黑体" w:hAnsi="黑体" w:eastAsia="黑体" w:cs="黑体"/>
        </w:rPr>
        <w:t>2.2课前备课</w:t>
      </w:r>
      <w:bookmarkEnd w:id="9"/>
      <w:bookmarkEnd w:id="10"/>
      <w:bookmarkEnd w:id="11"/>
    </w:p>
    <w:p>
      <w:pPr>
        <w:spacing w:line="360" w:lineRule="auto"/>
        <w:ind w:firstLine="360" w:firstLineChars="150"/>
        <w:rPr>
          <w:rFonts w:ascii="黑体" w:hAnsi="黑体" w:eastAsia="黑体" w:cs="黑体"/>
          <w:szCs w:val="24"/>
        </w:rPr>
      </w:pPr>
      <w:r>
        <w:rPr>
          <w:rFonts w:hint="eastAsia" w:ascii="黑体" w:hAnsi="黑体" w:eastAsia="黑体" w:cs="黑体"/>
          <w:szCs w:val="24"/>
        </w:rPr>
        <w:t>当教师课前、课中、课后需要及时发送资料和习题给学生，就可以进行备课操作。</w:t>
      </w:r>
    </w:p>
    <w:p>
      <w:pPr>
        <w:spacing w:line="360" w:lineRule="auto"/>
        <w:rPr>
          <w:rFonts w:ascii="黑体" w:hAnsi="黑体" w:eastAsia="黑体" w:cs="黑体"/>
          <w:szCs w:val="24"/>
        </w:rPr>
      </w:pPr>
      <w:r>
        <w:rPr>
          <w:rFonts w:hint="eastAsia" w:ascii="黑体" w:hAnsi="黑体" w:eastAsia="黑体" w:cs="黑体"/>
          <w:szCs w:val="24"/>
        </w:rPr>
        <w:t>进入首页，选择相应的课程，点击-【备课】-选取相应课时（每一个课时名称教师可双击后进行更改），进行备课。如图所示。</w:t>
      </w:r>
    </w:p>
    <w:p>
      <w:pPr>
        <w:rPr>
          <w:rFonts w:ascii="黑体" w:hAnsi="黑体" w:eastAsia="黑体" w:cs="黑体"/>
        </w:rPr>
      </w:pPr>
      <w:r>
        <w:rPr>
          <w:rFonts w:hint="eastAsia" w:ascii="黑体" w:hAnsi="黑体" w:eastAsia="黑体" w:cs="黑体"/>
        </w:rPr>
        <w:drawing>
          <wp:inline distT="0" distB="0" distL="0" distR="0">
            <wp:extent cx="5493385" cy="2632075"/>
            <wp:effectExtent l="0" t="0" r="12065" b="1587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493385" cy="2632075"/>
                    </a:xfrm>
                    <a:prstGeom prst="rect">
                      <a:avLst/>
                    </a:prstGeom>
                    <a:noFill/>
                    <a:ln>
                      <a:noFill/>
                    </a:ln>
                  </pic:spPr>
                </pic:pic>
              </a:graphicData>
            </a:graphic>
          </wp:inline>
        </w:drawing>
      </w:r>
    </w:p>
    <w:p>
      <w:pPr>
        <w:rPr>
          <w:rFonts w:ascii="黑体" w:hAnsi="黑体" w:eastAsia="黑体" w:cs="黑体"/>
        </w:rPr>
      </w:pPr>
    </w:p>
    <w:p>
      <w:pPr>
        <w:rPr>
          <w:rFonts w:ascii="黑体" w:hAnsi="黑体" w:eastAsia="黑体" w:cs="黑体"/>
        </w:rPr>
      </w:pPr>
      <w:r>
        <w:rPr>
          <w:rFonts w:hint="eastAsia" w:ascii="黑体" w:hAnsi="黑体" w:eastAsia="黑体" w:cs="黑体"/>
        </w:rPr>
        <w:drawing>
          <wp:inline distT="0" distB="0" distL="0" distR="0">
            <wp:extent cx="5486400" cy="2771140"/>
            <wp:effectExtent l="0" t="0" r="0" b="1016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486400" cy="2771140"/>
                    </a:xfrm>
                    <a:prstGeom prst="rect">
                      <a:avLst/>
                    </a:prstGeom>
                    <a:noFill/>
                    <a:ln>
                      <a:noFill/>
                    </a:ln>
                  </pic:spPr>
                </pic:pic>
              </a:graphicData>
            </a:graphic>
          </wp:inline>
        </w:drawing>
      </w:r>
    </w:p>
    <w:p>
      <w:pPr>
        <w:jc w:val="left"/>
        <w:rPr>
          <w:rFonts w:ascii="黑体" w:hAnsi="黑体" w:eastAsia="黑体" w:cs="黑体"/>
        </w:rPr>
      </w:pPr>
      <w:r>
        <w:rPr>
          <w:rFonts w:hint="eastAsia" w:ascii="黑体" w:hAnsi="黑体" w:eastAsia="黑体" w:cs="黑体"/>
        </w:rPr>
        <w:br w:type="page"/>
      </w:r>
      <w:r>
        <w:rPr>
          <w:rFonts w:hint="eastAsia" w:ascii="黑体" w:hAnsi="黑体" w:eastAsia="黑体" w:cs="黑体"/>
        </w:rPr>
        <w:t>右侧【新建】里有不同备课题型可以选择，教师可根据课程需求自行备课，也可进行引用与导入，如图</w:t>
      </w:r>
      <w:r>
        <w:rPr>
          <w:rFonts w:hint="eastAsia" w:ascii="黑体" w:hAnsi="黑体" w:eastAsia="黑体" w:cs="黑体"/>
          <w:szCs w:val="24"/>
        </w:rPr>
        <w:t>所示。</w:t>
      </w:r>
    </w:p>
    <w:p>
      <w:pPr>
        <w:jc w:val="left"/>
        <w:rPr>
          <w:rFonts w:ascii="黑体" w:hAnsi="黑体" w:eastAsia="黑体" w:cs="黑体"/>
        </w:rPr>
      </w:pPr>
    </w:p>
    <w:p>
      <w:pPr>
        <w:rPr>
          <w:rFonts w:ascii="黑体" w:hAnsi="黑体" w:eastAsia="黑体" w:cs="黑体"/>
        </w:rPr>
      </w:pPr>
      <w:r>
        <w:rPr>
          <w:rFonts w:hint="eastAsia" w:ascii="黑体" w:hAnsi="黑体" w:eastAsia="黑体" w:cs="黑体"/>
        </w:rPr>
        <w:drawing>
          <wp:inline distT="0" distB="0" distL="0" distR="0">
            <wp:extent cx="5479415" cy="2667000"/>
            <wp:effectExtent l="0" t="0" r="6985" b="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479415" cy="2667000"/>
                    </a:xfrm>
                    <a:prstGeom prst="rect">
                      <a:avLst/>
                    </a:prstGeom>
                    <a:noFill/>
                    <a:ln>
                      <a:noFill/>
                    </a:ln>
                  </pic:spPr>
                </pic:pic>
              </a:graphicData>
            </a:graphic>
          </wp:inline>
        </w:drawing>
      </w:r>
    </w:p>
    <w:p>
      <w:pPr>
        <w:pStyle w:val="4"/>
        <w:spacing w:line="360" w:lineRule="auto"/>
        <w:rPr>
          <w:rFonts w:ascii="黑体" w:hAnsi="黑体" w:eastAsia="黑体" w:cs="黑体"/>
        </w:rPr>
      </w:pPr>
      <w:bookmarkStart w:id="12" w:name="_Toc18701"/>
      <w:bookmarkStart w:id="13" w:name="_Toc22812"/>
      <w:bookmarkStart w:id="14" w:name="_Toc58599455"/>
      <w:r>
        <w:rPr>
          <w:rFonts w:hint="eastAsia" w:ascii="黑体" w:hAnsi="黑体" w:eastAsia="黑体" w:cs="黑体"/>
        </w:rPr>
        <w:t>2.2.1备课习题</w:t>
      </w:r>
      <w:bookmarkEnd w:id="12"/>
      <w:bookmarkEnd w:id="13"/>
      <w:bookmarkEnd w:id="14"/>
    </w:p>
    <w:p>
      <w:pPr>
        <w:spacing w:line="360" w:lineRule="auto"/>
        <w:ind w:firstLine="480" w:firstLineChars="200"/>
        <w:rPr>
          <w:rFonts w:ascii="黑体" w:hAnsi="黑体" w:eastAsia="黑体" w:cs="黑体"/>
          <w:szCs w:val="24"/>
        </w:rPr>
      </w:pPr>
      <w:r>
        <w:rPr>
          <w:rFonts w:hint="eastAsia" w:ascii="黑体" w:hAnsi="黑体" w:eastAsia="黑体" w:cs="黑体"/>
          <w:szCs w:val="24"/>
        </w:rPr>
        <w:t>以备课“单选题为例”，左侧选中相应章/节，右侧选择【单选题】，如图所示。</w:t>
      </w:r>
    </w:p>
    <w:p>
      <w:pPr>
        <w:rPr>
          <w:rFonts w:ascii="黑体" w:hAnsi="黑体" w:eastAsia="黑体" w:cs="黑体"/>
        </w:rPr>
      </w:pPr>
      <w:r>
        <w:rPr>
          <w:rFonts w:hint="eastAsia" w:ascii="黑体" w:hAnsi="黑体" w:eastAsia="黑体" w:cs="黑体"/>
        </w:rPr>
        <w:drawing>
          <wp:inline distT="0" distB="0" distL="0" distR="0">
            <wp:extent cx="5493385" cy="2660015"/>
            <wp:effectExtent l="0" t="0" r="12065" b="6985"/>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493385" cy="2660015"/>
                    </a:xfrm>
                    <a:prstGeom prst="rect">
                      <a:avLst/>
                    </a:prstGeom>
                    <a:noFill/>
                    <a:ln>
                      <a:noFill/>
                    </a:ln>
                  </pic:spPr>
                </pic:pic>
              </a:graphicData>
            </a:graphic>
          </wp:inline>
        </w:drawing>
      </w:r>
    </w:p>
    <w:p>
      <w:pPr>
        <w:rPr>
          <w:rFonts w:ascii="黑体" w:hAnsi="黑体" w:eastAsia="黑体" w:cs="黑体"/>
        </w:rPr>
      </w:pPr>
    </w:p>
    <w:p>
      <w:pPr>
        <w:ind w:firstLine="480" w:firstLineChars="200"/>
        <w:rPr>
          <w:rFonts w:ascii="黑体" w:hAnsi="黑体" w:eastAsia="黑体" w:cs="黑体"/>
          <w:szCs w:val="24"/>
        </w:rPr>
      </w:pPr>
      <w:r>
        <w:rPr>
          <w:rFonts w:hint="eastAsia" w:ascii="黑体" w:hAnsi="黑体" w:eastAsia="黑体" w:cs="黑体"/>
          <w:szCs w:val="24"/>
        </w:rPr>
        <w:t>输入标题、题干、设置分值、选项、正确答案、权限以及知识点，点击【确定】即可。其中，“权限私有”代表相同学科其他课程不能引用。如图所示。</w:t>
      </w:r>
    </w:p>
    <w:p>
      <w:pPr>
        <w:rPr>
          <w:rFonts w:ascii="黑体" w:hAnsi="黑体" w:eastAsia="黑体" w:cs="黑体"/>
        </w:rPr>
      </w:pPr>
      <w:r>
        <w:rPr>
          <w:rFonts w:hint="eastAsia" w:ascii="黑体" w:hAnsi="黑体" w:eastAsia="黑体" w:cs="黑体"/>
        </w:rPr>
        <w:drawing>
          <wp:inline distT="0" distB="0" distL="0" distR="0">
            <wp:extent cx="5486400" cy="3020060"/>
            <wp:effectExtent l="0" t="0" r="0" b="8890"/>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486400" cy="3020060"/>
                    </a:xfrm>
                    <a:prstGeom prst="rect">
                      <a:avLst/>
                    </a:prstGeom>
                    <a:noFill/>
                    <a:ln>
                      <a:noFill/>
                    </a:ln>
                  </pic:spPr>
                </pic:pic>
              </a:graphicData>
            </a:graphic>
          </wp:inline>
        </w:drawing>
      </w:r>
    </w:p>
    <w:p>
      <w:pPr>
        <w:rPr>
          <w:rFonts w:ascii="黑体" w:hAnsi="黑体" w:eastAsia="黑体" w:cs="黑体"/>
        </w:rPr>
      </w:pPr>
    </w:p>
    <w:p>
      <w:pPr>
        <w:spacing w:line="360" w:lineRule="auto"/>
        <w:rPr>
          <w:rFonts w:ascii="黑体" w:hAnsi="黑体" w:eastAsia="黑体" w:cs="黑体"/>
          <w:szCs w:val="24"/>
        </w:rPr>
      </w:pPr>
      <w:r>
        <w:rPr>
          <w:rFonts w:hint="eastAsia" w:ascii="黑体" w:hAnsi="黑体" w:eastAsia="黑体" w:cs="黑体"/>
          <w:szCs w:val="24"/>
        </w:rPr>
        <w:t>在互动设置中，有三种下发方式供教师选择，如图所示。</w:t>
      </w:r>
    </w:p>
    <w:p>
      <w:pPr>
        <w:rPr>
          <w:rFonts w:ascii="黑体" w:hAnsi="黑体" w:eastAsia="黑体" w:cs="黑体"/>
        </w:rPr>
      </w:pPr>
      <w:r>
        <w:rPr>
          <w:rFonts w:hint="eastAsia" w:ascii="黑体" w:hAnsi="黑体" w:eastAsia="黑体" w:cs="黑体"/>
        </w:rPr>
        <w:drawing>
          <wp:inline distT="0" distB="0" distL="0" distR="0">
            <wp:extent cx="5486400" cy="3020060"/>
            <wp:effectExtent l="0" t="0" r="0" b="889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486400" cy="3020060"/>
                    </a:xfrm>
                    <a:prstGeom prst="rect">
                      <a:avLst/>
                    </a:prstGeom>
                    <a:noFill/>
                    <a:ln>
                      <a:noFill/>
                    </a:ln>
                  </pic:spPr>
                </pic:pic>
              </a:graphicData>
            </a:graphic>
          </wp:inline>
        </w:drawing>
      </w:r>
    </w:p>
    <w:p>
      <w:pPr>
        <w:ind w:firstLine="480" w:firstLineChars="200"/>
        <w:rPr>
          <w:rFonts w:ascii="黑体" w:hAnsi="黑体" w:eastAsia="黑体" w:cs="黑体"/>
          <w:szCs w:val="24"/>
        </w:rPr>
      </w:pPr>
    </w:p>
    <w:p>
      <w:pPr>
        <w:ind w:firstLine="480" w:firstLineChars="200"/>
        <w:rPr>
          <w:rFonts w:ascii="黑体" w:hAnsi="黑体" w:eastAsia="黑体" w:cs="黑体"/>
          <w:szCs w:val="24"/>
        </w:rPr>
      </w:pPr>
      <w:r>
        <w:rPr>
          <w:rFonts w:hint="eastAsia" w:ascii="黑体" w:hAnsi="黑体" w:eastAsia="黑体" w:cs="黑体"/>
          <w:szCs w:val="24"/>
        </w:rPr>
        <w:t>【直接下发】即教师设置好所有内容后改习题会作为课外作业/课外资料直接发送给学生；如图所示。</w:t>
      </w:r>
    </w:p>
    <w:p>
      <w:pPr>
        <w:rPr>
          <w:rFonts w:ascii="黑体" w:hAnsi="黑体" w:eastAsia="黑体" w:cs="黑体"/>
        </w:rPr>
      </w:pPr>
    </w:p>
    <w:p>
      <w:pPr>
        <w:rPr>
          <w:rFonts w:ascii="黑体" w:hAnsi="黑体" w:eastAsia="黑体" w:cs="黑体"/>
        </w:rPr>
      </w:pPr>
    </w:p>
    <w:p>
      <w:pPr>
        <w:rPr>
          <w:rFonts w:ascii="黑体" w:hAnsi="黑体" w:eastAsia="黑体" w:cs="黑体"/>
        </w:rPr>
      </w:pPr>
    </w:p>
    <w:p>
      <w:pPr>
        <w:rPr>
          <w:rFonts w:ascii="黑体" w:hAnsi="黑体" w:eastAsia="黑体" w:cs="黑体"/>
        </w:rPr>
      </w:pPr>
    </w:p>
    <w:p>
      <w:pPr>
        <w:rPr>
          <w:rFonts w:ascii="黑体" w:hAnsi="黑体" w:eastAsia="黑体" w:cs="黑体"/>
        </w:rPr>
      </w:pPr>
      <w:r>
        <w:rPr>
          <w:rFonts w:hint="eastAsia" w:ascii="黑体" w:hAnsi="黑体" w:eastAsia="黑体" w:cs="黑体"/>
        </w:rPr>
        <w:drawing>
          <wp:inline distT="0" distB="0" distL="0" distR="0">
            <wp:extent cx="5486400" cy="2778125"/>
            <wp:effectExtent l="0" t="0" r="0" b="3175"/>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486400" cy="2778125"/>
                    </a:xfrm>
                    <a:prstGeom prst="rect">
                      <a:avLst/>
                    </a:prstGeom>
                    <a:noFill/>
                    <a:ln>
                      <a:noFill/>
                    </a:ln>
                  </pic:spPr>
                </pic:pic>
              </a:graphicData>
            </a:graphic>
          </wp:inline>
        </w:drawing>
      </w:r>
    </w:p>
    <w:p>
      <w:pPr>
        <w:spacing w:line="360" w:lineRule="auto"/>
        <w:rPr>
          <w:rFonts w:ascii="黑体" w:hAnsi="黑体" w:eastAsia="黑体" w:cs="黑体"/>
        </w:rPr>
      </w:pPr>
    </w:p>
    <w:p>
      <w:pPr>
        <w:spacing w:line="360" w:lineRule="auto"/>
        <w:rPr>
          <w:rFonts w:ascii="黑体" w:hAnsi="黑体" w:eastAsia="黑体" w:cs="黑体"/>
          <w:szCs w:val="24"/>
        </w:rPr>
      </w:pPr>
      <w:r>
        <w:rPr>
          <w:rFonts w:hint="eastAsia" w:ascii="黑体" w:hAnsi="黑体" w:eastAsia="黑体" w:cs="黑体"/>
          <w:szCs w:val="24"/>
        </w:rPr>
        <w:t>【保存不下发】即教师设置好互动可在课中或课后任意时间下发。</w:t>
      </w:r>
    </w:p>
    <w:p>
      <w:pPr>
        <w:spacing w:line="360" w:lineRule="auto"/>
        <w:rPr>
          <w:rFonts w:ascii="黑体" w:hAnsi="黑体" w:eastAsia="黑体" w:cs="黑体"/>
          <w:szCs w:val="24"/>
        </w:rPr>
      </w:pPr>
      <w:r>
        <w:rPr>
          <w:rFonts w:hint="eastAsia" w:ascii="黑体" w:hAnsi="黑体" w:eastAsia="黑体" w:cs="黑体"/>
          <w:szCs w:val="24"/>
        </w:rPr>
        <w:t>【定时下发】即教师可设置具体下发时间，到时间系统自动下发。</w:t>
      </w:r>
    </w:p>
    <w:p>
      <w:pPr>
        <w:rPr>
          <w:rFonts w:ascii="黑体" w:hAnsi="黑体" w:eastAsia="黑体" w:cs="黑体"/>
        </w:rPr>
      </w:pPr>
    </w:p>
    <w:p>
      <w:pPr>
        <w:pStyle w:val="4"/>
        <w:spacing w:line="360" w:lineRule="auto"/>
        <w:rPr>
          <w:rFonts w:ascii="黑体" w:hAnsi="黑体" w:eastAsia="黑体" w:cs="黑体"/>
        </w:rPr>
      </w:pPr>
      <w:bookmarkStart w:id="15" w:name="_Toc6185"/>
      <w:bookmarkStart w:id="16" w:name="_Toc58599456"/>
      <w:bookmarkStart w:id="17" w:name="_Toc5849"/>
      <w:r>
        <w:rPr>
          <w:rFonts w:hint="eastAsia" w:ascii="黑体" w:hAnsi="黑体" w:eastAsia="黑体" w:cs="黑体"/>
        </w:rPr>
        <w:t>2.2.2备课视频、课件</w:t>
      </w:r>
      <w:bookmarkEnd w:id="15"/>
      <w:bookmarkEnd w:id="16"/>
      <w:bookmarkEnd w:id="17"/>
    </w:p>
    <w:p>
      <w:pPr>
        <w:spacing w:line="360" w:lineRule="auto"/>
        <w:ind w:firstLine="480" w:firstLineChars="200"/>
        <w:rPr>
          <w:rFonts w:ascii="黑体" w:hAnsi="黑体" w:eastAsia="黑体" w:cs="黑体"/>
          <w:szCs w:val="24"/>
        </w:rPr>
      </w:pPr>
      <w:r>
        <w:rPr>
          <w:rFonts w:hint="eastAsia" w:ascii="黑体" w:hAnsi="黑体" w:eastAsia="黑体" w:cs="黑体"/>
          <w:szCs w:val="24"/>
        </w:rPr>
        <w:t>插入视频（MP4格式）</w:t>
      </w:r>
    </w:p>
    <w:p>
      <w:pPr>
        <w:spacing w:line="360" w:lineRule="auto"/>
        <w:ind w:firstLine="480" w:firstLineChars="200"/>
        <w:rPr>
          <w:rFonts w:ascii="黑体" w:hAnsi="黑体" w:eastAsia="黑体" w:cs="黑体"/>
          <w:szCs w:val="24"/>
        </w:rPr>
      </w:pPr>
      <w:r>
        <w:rPr>
          <w:rFonts w:hint="eastAsia" w:ascii="黑体" w:hAnsi="黑体" w:eastAsia="黑体" w:cs="黑体"/>
          <w:szCs w:val="24"/>
        </w:rPr>
        <w:t>选择需要插入视频的章节，点击右侧【更多】-【视频】，添加对应的视频文件即可。添加过程中，教师可以对“查看设置”“是否允许拖拽”、“是否支持下载”、“权限”以及“知识点”进行设置或者完善。其中，“权限私有”代表相同学科其他课程不能引用。互动设置同【备课习题】。如图所示。</w:t>
      </w:r>
    </w:p>
    <w:p>
      <w:pPr>
        <w:rPr>
          <w:rFonts w:ascii="黑体" w:hAnsi="黑体" w:eastAsia="黑体" w:cs="黑体"/>
        </w:rPr>
      </w:pPr>
      <w:r>
        <w:rPr>
          <w:rFonts w:hint="eastAsia" w:ascii="黑体" w:hAnsi="黑体" w:eastAsia="黑体" w:cs="黑体"/>
        </w:rPr>
        <w:drawing>
          <wp:inline distT="0" distB="0" distL="0" distR="0">
            <wp:extent cx="5486400" cy="2771140"/>
            <wp:effectExtent l="0" t="0" r="0" b="1016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486400" cy="2771140"/>
                    </a:xfrm>
                    <a:prstGeom prst="rect">
                      <a:avLst/>
                    </a:prstGeom>
                    <a:noFill/>
                    <a:ln>
                      <a:noFill/>
                    </a:ln>
                  </pic:spPr>
                </pic:pic>
              </a:graphicData>
            </a:graphic>
          </wp:inline>
        </w:drawing>
      </w:r>
    </w:p>
    <w:p>
      <w:pPr>
        <w:rPr>
          <w:rFonts w:ascii="黑体" w:hAnsi="黑体" w:eastAsia="黑体" w:cs="黑体"/>
        </w:rPr>
      </w:pPr>
    </w:p>
    <w:p>
      <w:pPr>
        <w:rPr>
          <w:rFonts w:ascii="黑体" w:hAnsi="黑体" w:eastAsia="黑体" w:cs="黑体"/>
        </w:rPr>
      </w:pPr>
    </w:p>
    <w:p>
      <w:pPr>
        <w:rPr>
          <w:rFonts w:ascii="黑体" w:hAnsi="黑体" w:eastAsia="黑体" w:cs="黑体"/>
        </w:rPr>
      </w:pPr>
      <w:r>
        <w:rPr>
          <w:rFonts w:hint="eastAsia" w:ascii="黑体" w:hAnsi="黑体" w:eastAsia="黑体" w:cs="黑体"/>
        </w:rPr>
        <w:drawing>
          <wp:inline distT="0" distB="0" distL="0" distR="0">
            <wp:extent cx="5486400" cy="3048000"/>
            <wp:effectExtent l="0" t="0" r="0" b="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486400" cy="3048000"/>
                    </a:xfrm>
                    <a:prstGeom prst="rect">
                      <a:avLst/>
                    </a:prstGeom>
                    <a:noFill/>
                    <a:ln>
                      <a:noFill/>
                    </a:ln>
                  </pic:spPr>
                </pic:pic>
              </a:graphicData>
            </a:graphic>
          </wp:inline>
        </w:drawing>
      </w:r>
    </w:p>
    <w:p>
      <w:pPr>
        <w:rPr>
          <w:rFonts w:ascii="黑体" w:hAnsi="黑体" w:eastAsia="黑体" w:cs="黑体"/>
        </w:rPr>
      </w:pPr>
    </w:p>
    <w:p>
      <w:pPr>
        <w:ind w:firstLine="480" w:firstLineChars="200"/>
        <w:rPr>
          <w:rFonts w:ascii="黑体" w:hAnsi="黑体" w:eastAsia="黑体" w:cs="黑体"/>
          <w:szCs w:val="24"/>
        </w:rPr>
      </w:pPr>
      <w:r>
        <w:rPr>
          <w:rFonts w:hint="eastAsia" w:ascii="黑体" w:hAnsi="黑体" w:eastAsia="黑体" w:cs="黑体"/>
          <w:szCs w:val="24"/>
        </w:rPr>
        <w:t>选择需要插入课件的章节，点击右侧【更多】-【课件】，添加对应的PPT即可。添加过程中，教师可以对“课件类型”、“查看时长”、“是否支持下载”、“权限”以及“知识点”进行设置或者完善。其中，“权限私有”代表相同学科其他课程不能引用。互动设置同【备课习题】。如图所示。</w:t>
      </w:r>
    </w:p>
    <w:p>
      <w:pPr>
        <w:rPr>
          <w:rFonts w:ascii="黑体" w:hAnsi="黑体" w:eastAsia="黑体" w:cs="黑体"/>
        </w:rPr>
      </w:pPr>
    </w:p>
    <w:p>
      <w:pPr>
        <w:rPr>
          <w:rFonts w:ascii="黑体" w:hAnsi="黑体" w:eastAsia="黑体" w:cs="黑体"/>
        </w:rPr>
      </w:pPr>
      <w:r>
        <w:rPr>
          <w:rFonts w:hint="eastAsia" w:ascii="黑体" w:hAnsi="黑体" w:eastAsia="黑体" w:cs="黑体"/>
        </w:rPr>
        <w:drawing>
          <wp:inline distT="0" distB="0" distL="0" distR="0">
            <wp:extent cx="5486400" cy="2784475"/>
            <wp:effectExtent l="0" t="0" r="0" b="15875"/>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486400" cy="2784475"/>
                    </a:xfrm>
                    <a:prstGeom prst="rect">
                      <a:avLst/>
                    </a:prstGeom>
                    <a:noFill/>
                    <a:ln>
                      <a:noFill/>
                    </a:ln>
                  </pic:spPr>
                </pic:pic>
              </a:graphicData>
            </a:graphic>
          </wp:inline>
        </w:drawing>
      </w:r>
    </w:p>
    <w:p>
      <w:pPr>
        <w:rPr>
          <w:rFonts w:ascii="黑体" w:hAnsi="黑体" w:eastAsia="黑体" w:cs="黑体"/>
        </w:rPr>
      </w:pPr>
    </w:p>
    <w:p>
      <w:pPr>
        <w:rPr>
          <w:rFonts w:ascii="黑体" w:hAnsi="黑体" w:eastAsia="黑体" w:cs="黑体"/>
        </w:rPr>
      </w:pPr>
    </w:p>
    <w:p>
      <w:pPr>
        <w:rPr>
          <w:rFonts w:ascii="黑体" w:hAnsi="黑体" w:eastAsia="黑体" w:cs="黑体"/>
        </w:rPr>
      </w:pPr>
      <w:r>
        <w:rPr>
          <w:rFonts w:hint="eastAsia" w:ascii="黑体" w:hAnsi="黑体" w:eastAsia="黑体" w:cs="黑体"/>
        </w:rPr>
        <w:drawing>
          <wp:inline distT="0" distB="0" distL="0" distR="0">
            <wp:extent cx="5486400" cy="3013075"/>
            <wp:effectExtent l="0" t="0" r="0" b="15875"/>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486400" cy="3013075"/>
                    </a:xfrm>
                    <a:prstGeom prst="rect">
                      <a:avLst/>
                    </a:prstGeom>
                    <a:noFill/>
                    <a:ln>
                      <a:noFill/>
                    </a:ln>
                  </pic:spPr>
                </pic:pic>
              </a:graphicData>
            </a:graphic>
          </wp:inline>
        </w:drawing>
      </w:r>
    </w:p>
    <w:p>
      <w:pPr>
        <w:rPr>
          <w:rFonts w:ascii="黑体" w:hAnsi="黑体" w:eastAsia="黑体" w:cs="黑体"/>
        </w:rPr>
      </w:pPr>
    </w:p>
    <w:p>
      <w:pPr>
        <w:rPr>
          <w:rFonts w:ascii="黑体" w:hAnsi="黑体" w:eastAsia="黑体" w:cs="黑体"/>
        </w:rPr>
      </w:pPr>
    </w:p>
    <w:p>
      <w:pPr>
        <w:ind w:firstLine="480" w:firstLineChars="200"/>
        <w:rPr>
          <w:rFonts w:ascii="黑体" w:hAnsi="黑体" w:eastAsia="黑体" w:cs="黑体"/>
          <w:szCs w:val="24"/>
        </w:rPr>
      </w:pPr>
      <w:r>
        <w:rPr>
          <w:rFonts w:hint="eastAsia" w:ascii="黑体" w:hAnsi="黑体" w:eastAsia="黑体" w:cs="黑体"/>
          <w:szCs w:val="24"/>
        </w:rPr>
        <w:t>如果教师想以整套试卷的方式，布置测试题目，可以选择对应章节后，插入【更多】-【试卷】来完成。</w:t>
      </w:r>
    </w:p>
    <w:p>
      <w:pPr>
        <w:rPr>
          <w:rFonts w:ascii="黑体" w:hAnsi="黑体" w:eastAsia="黑体" w:cs="黑体"/>
        </w:rPr>
      </w:pPr>
    </w:p>
    <w:p>
      <w:pPr>
        <w:rPr>
          <w:rFonts w:ascii="黑体" w:hAnsi="黑体" w:eastAsia="黑体" w:cs="黑体"/>
        </w:rPr>
      </w:pPr>
      <w:r>
        <w:rPr>
          <w:rFonts w:hint="eastAsia" w:ascii="黑体" w:hAnsi="黑体" w:eastAsia="黑体" w:cs="黑体"/>
        </w:rPr>
        <w:drawing>
          <wp:inline distT="0" distB="0" distL="0" distR="0">
            <wp:extent cx="5493385" cy="2943860"/>
            <wp:effectExtent l="0" t="0" r="12065" b="8890"/>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493385" cy="2943860"/>
                    </a:xfrm>
                    <a:prstGeom prst="rect">
                      <a:avLst/>
                    </a:prstGeom>
                    <a:noFill/>
                    <a:ln>
                      <a:noFill/>
                    </a:ln>
                  </pic:spPr>
                </pic:pic>
              </a:graphicData>
            </a:graphic>
          </wp:inline>
        </w:drawing>
      </w:r>
    </w:p>
    <w:p>
      <w:pPr>
        <w:rPr>
          <w:rFonts w:ascii="黑体" w:hAnsi="黑体" w:eastAsia="黑体" w:cs="黑体"/>
        </w:rPr>
      </w:pPr>
    </w:p>
    <w:p>
      <w:pPr>
        <w:ind w:firstLine="480" w:firstLineChars="200"/>
        <w:rPr>
          <w:rFonts w:ascii="黑体" w:hAnsi="黑体" w:eastAsia="黑体" w:cs="黑体"/>
          <w:szCs w:val="24"/>
        </w:rPr>
      </w:pPr>
      <w:r>
        <w:rPr>
          <w:rFonts w:hint="eastAsia" w:ascii="黑体" w:hAnsi="黑体" w:eastAsia="黑体" w:cs="黑体"/>
          <w:szCs w:val="24"/>
        </w:rPr>
        <w:t>试卷的添加有两种方式，第一种通过选择【试卷】模式，逐一设置试卷包含的各种题型；第二种通过【导入】直接导入按照一定格式编辑好的试卷Word。</w:t>
      </w:r>
    </w:p>
    <w:p>
      <w:pPr>
        <w:ind w:firstLine="482" w:firstLineChars="200"/>
        <w:rPr>
          <w:rFonts w:ascii="黑体" w:hAnsi="黑体" w:eastAsia="黑体" w:cs="黑体"/>
          <w:b/>
          <w:bCs/>
          <w:szCs w:val="24"/>
        </w:rPr>
      </w:pPr>
      <w:r>
        <w:rPr>
          <w:rFonts w:hint="eastAsia" w:ascii="黑体" w:hAnsi="黑体" w:eastAsia="黑体" w:cs="黑体"/>
          <w:b/>
          <w:bCs/>
          <w:szCs w:val="24"/>
        </w:rPr>
        <w:t>第一种方法：【试卷】模式</w:t>
      </w:r>
    </w:p>
    <w:p>
      <w:pPr>
        <w:ind w:firstLine="480" w:firstLineChars="200"/>
        <w:rPr>
          <w:rFonts w:ascii="黑体" w:hAnsi="黑体" w:eastAsia="黑体" w:cs="黑体"/>
          <w:szCs w:val="24"/>
        </w:rPr>
      </w:pPr>
      <w:r>
        <w:rPr>
          <w:rFonts w:hint="eastAsia" w:ascii="黑体" w:hAnsi="黑体" w:eastAsia="黑体" w:cs="黑体"/>
          <w:szCs w:val="24"/>
        </w:rPr>
        <w:t>1.为试卷命名，并选择相应添加的试题类型：主观题、单选题、多选题、判断题、填空题，也可引用。</w:t>
      </w:r>
    </w:p>
    <w:p>
      <w:pPr>
        <w:ind w:firstLine="480" w:firstLineChars="200"/>
        <w:rPr>
          <w:rFonts w:ascii="黑体" w:hAnsi="黑体" w:eastAsia="黑体" w:cs="黑体"/>
          <w:szCs w:val="24"/>
        </w:rPr>
      </w:pPr>
      <w:r>
        <w:rPr>
          <w:rFonts w:hint="eastAsia" w:ascii="黑体" w:hAnsi="黑体" w:eastAsia="黑体" w:cs="黑体"/>
          <w:szCs w:val="24"/>
        </w:rPr>
        <w:t>其中“权限公开”代表相同学科其它课程就能引用，“私有”代表相同学科其它课程不能引用。</w:t>
      </w:r>
    </w:p>
    <w:p>
      <w:pPr>
        <w:rPr>
          <w:rFonts w:ascii="黑体" w:hAnsi="黑体" w:eastAsia="黑体" w:cs="黑体"/>
        </w:rPr>
      </w:pPr>
      <w:r>
        <w:rPr>
          <w:rFonts w:hint="eastAsia" w:ascii="黑体" w:hAnsi="黑体" w:eastAsia="黑体" w:cs="黑体"/>
        </w:rPr>
        <w:drawing>
          <wp:inline distT="0" distB="0" distL="0" distR="0">
            <wp:extent cx="5493385" cy="2999740"/>
            <wp:effectExtent l="0" t="0" r="12065" b="10160"/>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493385" cy="2999740"/>
                    </a:xfrm>
                    <a:prstGeom prst="rect">
                      <a:avLst/>
                    </a:prstGeom>
                    <a:noFill/>
                    <a:ln>
                      <a:noFill/>
                    </a:ln>
                  </pic:spPr>
                </pic:pic>
              </a:graphicData>
            </a:graphic>
          </wp:inline>
        </w:drawing>
      </w:r>
    </w:p>
    <w:p>
      <w:pPr>
        <w:rPr>
          <w:rFonts w:ascii="黑体" w:hAnsi="黑体" w:eastAsia="黑体" w:cs="黑体"/>
          <w:szCs w:val="24"/>
        </w:rPr>
      </w:pPr>
      <w:r>
        <w:rPr>
          <w:rFonts w:hint="eastAsia" w:ascii="黑体" w:hAnsi="黑体" w:eastAsia="黑体" w:cs="黑体"/>
        </w:rPr>
        <w:br w:type="page"/>
      </w:r>
      <w:r>
        <w:rPr>
          <w:rFonts w:hint="eastAsia" w:ascii="黑体" w:hAnsi="黑体" w:eastAsia="黑体" w:cs="黑体"/>
        </w:rPr>
        <w:t>以单选题为例，添加标题、</w:t>
      </w:r>
      <w:r>
        <w:rPr>
          <w:rFonts w:hint="eastAsia" w:ascii="黑体" w:hAnsi="黑体" w:eastAsia="黑体" w:cs="黑体"/>
          <w:szCs w:val="24"/>
        </w:rPr>
        <w:t>题干、分值、选项、正确答案等，确定即可。</w:t>
      </w:r>
    </w:p>
    <w:p>
      <w:pPr>
        <w:rPr>
          <w:rFonts w:ascii="黑体" w:hAnsi="黑体" w:eastAsia="黑体" w:cs="黑体"/>
        </w:rPr>
      </w:pPr>
      <w:r>
        <w:rPr>
          <w:rFonts w:hint="eastAsia" w:ascii="黑体" w:hAnsi="黑体" w:eastAsia="黑体" w:cs="黑体"/>
        </w:rPr>
        <w:drawing>
          <wp:inline distT="0" distB="0" distL="0" distR="0">
            <wp:extent cx="5486400" cy="3020060"/>
            <wp:effectExtent l="0" t="0" r="0" b="8890"/>
            <wp:docPr id="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486400" cy="3020060"/>
                    </a:xfrm>
                    <a:prstGeom prst="rect">
                      <a:avLst/>
                    </a:prstGeom>
                    <a:noFill/>
                    <a:ln>
                      <a:noFill/>
                    </a:ln>
                  </pic:spPr>
                </pic:pic>
              </a:graphicData>
            </a:graphic>
          </wp:inline>
        </w:drawing>
      </w:r>
    </w:p>
    <w:p>
      <w:pPr>
        <w:rPr>
          <w:rFonts w:ascii="黑体" w:hAnsi="黑体" w:eastAsia="黑体" w:cs="黑体"/>
        </w:rPr>
      </w:pPr>
    </w:p>
    <w:p>
      <w:pPr>
        <w:rPr>
          <w:rFonts w:ascii="黑体" w:hAnsi="黑体" w:eastAsia="黑体" w:cs="黑体"/>
        </w:rPr>
      </w:pPr>
      <w:r>
        <w:rPr>
          <w:rFonts w:hint="eastAsia" w:ascii="黑体" w:hAnsi="黑体" w:eastAsia="黑体" w:cs="黑体"/>
        </w:rPr>
        <w:drawing>
          <wp:inline distT="0" distB="0" distL="0" distR="0">
            <wp:extent cx="5486400" cy="3020060"/>
            <wp:effectExtent l="0" t="0" r="0" b="8890"/>
            <wp:docPr id="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486400" cy="3020060"/>
                    </a:xfrm>
                    <a:prstGeom prst="rect">
                      <a:avLst/>
                    </a:prstGeom>
                    <a:noFill/>
                    <a:ln>
                      <a:noFill/>
                    </a:ln>
                  </pic:spPr>
                </pic:pic>
              </a:graphicData>
            </a:graphic>
          </wp:inline>
        </w:drawing>
      </w:r>
    </w:p>
    <w:p>
      <w:pPr>
        <w:rPr>
          <w:rFonts w:ascii="黑体" w:hAnsi="黑体" w:eastAsia="黑体" w:cs="黑体"/>
        </w:rPr>
      </w:pPr>
    </w:p>
    <w:p>
      <w:pPr>
        <w:ind w:firstLine="480" w:firstLineChars="200"/>
        <w:rPr>
          <w:rFonts w:ascii="黑体" w:hAnsi="黑体" w:eastAsia="黑体" w:cs="黑体"/>
          <w:szCs w:val="24"/>
        </w:rPr>
      </w:pPr>
      <w:r>
        <w:rPr>
          <w:rFonts w:hint="eastAsia" w:ascii="黑体" w:hAnsi="黑体" w:eastAsia="黑体" w:cs="黑体"/>
          <w:szCs w:val="24"/>
        </w:rPr>
        <w:t>以多选题为例，添加标题、题干、分值、选项、正确答案等，确定即可。</w:t>
      </w:r>
    </w:p>
    <w:p>
      <w:pPr>
        <w:rPr>
          <w:rFonts w:ascii="黑体" w:hAnsi="黑体" w:eastAsia="黑体" w:cs="黑体"/>
        </w:rPr>
      </w:pPr>
      <w:r>
        <w:rPr>
          <w:rFonts w:hint="eastAsia" w:ascii="黑体" w:hAnsi="黑体" w:eastAsia="黑体" w:cs="黑体"/>
        </w:rPr>
        <w:drawing>
          <wp:inline distT="0" distB="0" distL="0" distR="0">
            <wp:extent cx="5493385" cy="3034030"/>
            <wp:effectExtent l="0" t="0" r="12065" b="1397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493385" cy="3034030"/>
                    </a:xfrm>
                    <a:prstGeom prst="rect">
                      <a:avLst/>
                    </a:prstGeom>
                    <a:noFill/>
                    <a:ln>
                      <a:noFill/>
                    </a:ln>
                  </pic:spPr>
                </pic:pic>
              </a:graphicData>
            </a:graphic>
          </wp:inline>
        </w:drawing>
      </w:r>
    </w:p>
    <w:p>
      <w:pPr>
        <w:rPr>
          <w:rFonts w:ascii="黑体" w:hAnsi="黑体" w:eastAsia="黑体" w:cs="黑体"/>
        </w:rPr>
      </w:pPr>
    </w:p>
    <w:p>
      <w:pPr>
        <w:rPr>
          <w:rFonts w:ascii="黑体" w:hAnsi="黑体" w:eastAsia="黑体" w:cs="黑体"/>
        </w:rPr>
      </w:pPr>
      <w:r>
        <w:rPr>
          <w:rFonts w:hint="eastAsia" w:ascii="黑体" w:hAnsi="黑体" w:eastAsia="黑体" w:cs="黑体"/>
        </w:rPr>
        <w:drawing>
          <wp:inline distT="0" distB="0" distL="0" distR="0">
            <wp:extent cx="5493385" cy="2805430"/>
            <wp:effectExtent l="0" t="0" r="12065" b="13970"/>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493385" cy="2805430"/>
                    </a:xfrm>
                    <a:prstGeom prst="rect">
                      <a:avLst/>
                    </a:prstGeom>
                    <a:noFill/>
                    <a:ln>
                      <a:noFill/>
                    </a:ln>
                  </pic:spPr>
                </pic:pic>
              </a:graphicData>
            </a:graphic>
          </wp:inline>
        </w:drawing>
      </w:r>
    </w:p>
    <w:p>
      <w:pPr>
        <w:rPr>
          <w:rFonts w:ascii="黑体" w:hAnsi="黑体" w:eastAsia="黑体" w:cs="黑体"/>
        </w:rPr>
      </w:pPr>
    </w:p>
    <w:p>
      <w:pPr>
        <w:rPr>
          <w:rFonts w:ascii="黑体" w:hAnsi="黑体" w:eastAsia="黑体" w:cs="黑体"/>
        </w:rPr>
      </w:pPr>
      <w:r>
        <w:rPr>
          <w:rFonts w:hint="eastAsia" w:ascii="黑体" w:hAnsi="黑体" w:eastAsia="黑体" w:cs="黑体"/>
        </w:rPr>
        <w:t>题目添加完成，点击确定生成试卷。</w:t>
      </w:r>
    </w:p>
    <w:p>
      <w:pPr>
        <w:rPr>
          <w:rFonts w:ascii="黑体" w:hAnsi="黑体" w:eastAsia="黑体" w:cs="黑体"/>
        </w:rPr>
      </w:pPr>
      <w:r>
        <w:rPr>
          <w:rFonts w:hint="eastAsia" w:ascii="黑体" w:hAnsi="黑体" w:eastAsia="黑体" w:cs="黑体"/>
        </w:rPr>
        <w:drawing>
          <wp:inline distT="0" distB="0" distL="0" distR="0">
            <wp:extent cx="5479415" cy="2881630"/>
            <wp:effectExtent l="0" t="0" r="6985" b="13970"/>
            <wp:docPr id="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479415" cy="2881630"/>
                    </a:xfrm>
                    <a:prstGeom prst="rect">
                      <a:avLst/>
                    </a:prstGeom>
                    <a:noFill/>
                    <a:ln>
                      <a:noFill/>
                    </a:ln>
                  </pic:spPr>
                </pic:pic>
              </a:graphicData>
            </a:graphic>
          </wp:inline>
        </w:drawing>
      </w:r>
    </w:p>
    <w:p>
      <w:pPr>
        <w:rPr>
          <w:rFonts w:ascii="黑体" w:hAnsi="黑体" w:eastAsia="黑体" w:cs="黑体"/>
        </w:rPr>
      </w:pPr>
    </w:p>
    <w:p>
      <w:pPr>
        <w:rPr>
          <w:rFonts w:ascii="黑体" w:hAnsi="黑体" w:eastAsia="黑体" w:cs="黑体"/>
        </w:rPr>
      </w:pPr>
    </w:p>
    <w:p>
      <w:pPr>
        <w:rPr>
          <w:rFonts w:ascii="黑体" w:hAnsi="黑体" w:eastAsia="黑体" w:cs="黑体"/>
        </w:rPr>
      </w:pPr>
      <w:r>
        <w:rPr>
          <w:rFonts w:hint="eastAsia" w:ascii="黑体" w:hAnsi="黑体" w:eastAsia="黑体" w:cs="黑体"/>
        </w:rPr>
        <w:drawing>
          <wp:inline distT="0" distB="0" distL="0" distR="0">
            <wp:extent cx="5486400" cy="2771140"/>
            <wp:effectExtent l="0" t="0" r="0" b="10160"/>
            <wp:docPr id="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486400" cy="2771140"/>
                    </a:xfrm>
                    <a:prstGeom prst="rect">
                      <a:avLst/>
                    </a:prstGeom>
                    <a:noFill/>
                    <a:ln>
                      <a:noFill/>
                    </a:ln>
                  </pic:spPr>
                </pic:pic>
              </a:graphicData>
            </a:graphic>
          </wp:inline>
        </w:drawing>
      </w:r>
    </w:p>
    <w:p>
      <w:pPr>
        <w:rPr>
          <w:rFonts w:ascii="黑体" w:hAnsi="黑体" w:eastAsia="黑体" w:cs="黑体"/>
        </w:rPr>
      </w:pPr>
    </w:p>
    <w:p>
      <w:pPr>
        <w:rPr>
          <w:rFonts w:ascii="黑体" w:hAnsi="黑体" w:eastAsia="黑体" w:cs="黑体"/>
          <w:b/>
          <w:bCs/>
        </w:rPr>
      </w:pPr>
      <w:r>
        <w:rPr>
          <w:rFonts w:hint="eastAsia" w:ascii="黑体" w:hAnsi="黑体" w:eastAsia="黑体" w:cs="黑体"/>
          <w:b/>
          <w:bCs/>
        </w:rPr>
        <w:t>第二种方式：通过【导入】生成试卷</w:t>
      </w:r>
    </w:p>
    <w:p>
      <w:pPr>
        <w:rPr>
          <w:rFonts w:ascii="黑体" w:hAnsi="黑体" w:eastAsia="黑体" w:cs="黑体"/>
        </w:rPr>
      </w:pPr>
      <w:r>
        <w:rPr>
          <w:rFonts w:hint="eastAsia" w:ascii="黑体" w:hAnsi="黑体" w:eastAsia="黑体" w:cs="黑体"/>
        </w:rPr>
        <w:drawing>
          <wp:inline distT="0" distB="0" distL="0" distR="0">
            <wp:extent cx="5479415" cy="2771140"/>
            <wp:effectExtent l="0" t="0" r="6985" b="10160"/>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479415" cy="2771140"/>
                    </a:xfrm>
                    <a:prstGeom prst="rect">
                      <a:avLst/>
                    </a:prstGeom>
                    <a:noFill/>
                    <a:ln>
                      <a:noFill/>
                    </a:ln>
                  </pic:spPr>
                </pic:pic>
              </a:graphicData>
            </a:graphic>
          </wp:inline>
        </w:drawing>
      </w:r>
    </w:p>
    <w:p>
      <w:pPr>
        <w:spacing w:line="360" w:lineRule="auto"/>
        <w:rPr>
          <w:rFonts w:ascii="黑体" w:hAnsi="黑体" w:eastAsia="黑体" w:cs="黑体"/>
          <w:szCs w:val="24"/>
        </w:rPr>
      </w:pPr>
      <w:r>
        <w:rPr>
          <w:rFonts w:hint="eastAsia" w:ascii="黑体" w:hAnsi="黑体" w:eastAsia="黑体" w:cs="黑体"/>
          <w:szCs w:val="24"/>
        </w:rPr>
        <w:t>导入试卷格式说明：</w:t>
      </w:r>
    </w:p>
    <w:p>
      <w:pPr>
        <w:spacing w:line="360" w:lineRule="auto"/>
        <w:rPr>
          <w:rFonts w:ascii="黑体" w:hAnsi="黑体" w:eastAsia="黑体" w:cs="黑体"/>
          <w:szCs w:val="24"/>
        </w:rPr>
      </w:pPr>
      <w:r>
        <w:rPr>
          <w:rFonts w:hint="eastAsia" w:ascii="黑体" w:hAnsi="黑体" w:eastAsia="黑体" w:cs="黑体"/>
          <w:szCs w:val="24"/>
        </w:rPr>
        <w:t>【纯文本互动模板WORD】:试卷内容为纯文本，不包括公式、图片、特殊字符等</w:t>
      </w:r>
    </w:p>
    <w:p>
      <w:pPr>
        <w:spacing w:line="360" w:lineRule="auto"/>
        <w:rPr>
          <w:rFonts w:ascii="黑体" w:hAnsi="黑体" w:eastAsia="黑体" w:cs="黑体"/>
          <w:szCs w:val="24"/>
        </w:rPr>
      </w:pPr>
      <w:r>
        <w:rPr>
          <w:rFonts w:hint="eastAsia" w:ascii="黑体" w:hAnsi="黑体" w:eastAsia="黑体" w:cs="黑体"/>
          <w:szCs w:val="24"/>
        </w:rPr>
        <w:t>【带图片互动模板WORD】:试卷内容除文本外，还包括公式、图片或特殊字符，需要将公式、图片或特殊字符都保存为图片格式，编辑在word页面中。</w:t>
      </w:r>
    </w:p>
    <w:p>
      <w:pPr>
        <w:spacing w:line="360" w:lineRule="auto"/>
        <w:rPr>
          <w:rFonts w:ascii="黑体" w:hAnsi="黑体" w:eastAsia="黑体" w:cs="黑体"/>
          <w:szCs w:val="24"/>
        </w:rPr>
      </w:pPr>
      <w:r>
        <w:rPr>
          <w:rFonts w:hint="eastAsia" w:ascii="黑体" w:hAnsi="黑体" w:eastAsia="黑体" w:cs="黑体"/>
          <w:szCs w:val="24"/>
        </w:rPr>
        <w:t>【excel混合模板】:试卷内容为文字、图片或特殊字符，需要将公式、图片或特殊字符，编辑在excel页面中。</w:t>
      </w:r>
    </w:p>
    <w:p>
      <w:pPr>
        <w:spacing w:line="360" w:lineRule="auto"/>
        <w:rPr>
          <w:rFonts w:ascii="黑体" w:hAnsi="黑体" w:eastAsia="黑体" w:cs="黑体"/>
          <w:szCs w:val="24"/>
        </w:rPr>
      </w:pPr>
      <w:r>
        <w:rPr>
          <w:rFonts w:hint="eastAsia" w:ascii="黑体" w:hAnsi="黑体" w:eastAsia="黑体" w:cs="黑体"/>
          <w:szCs w:val="24"/>
        </w:rPr>
        <w:t>以纯文本互动模板为例，需要题干、选项、分值、答案。</w:t>
      </w:r>
    </w:p>
    <w:p>
      <w:pPr>
        <w:rPr>
          <w:rFonts w:ascii="黑体" w:hAnsi="黑体" w:eastAsia="黑体" w:cs="黑体"/>
        </w:rPr>
      </w:pPr>
      <w:r>
        <w:rPr>
          <w:rFonts w:hint="eastAsia" w:ascii="黑体" w:hAnsi="黑体" w:eastAsia="黑体" w:cs="黑体"/>
        </w:rPr>
        <w:drawing>
          <wp:inline distT="0" distB="0" distL="0" distR="0">
            <wp:extent cx="5271770" cy="2459355"/>
            <wp:effectExtent l="9525" t="9525" r="14605" b="26670"/>
            <wp:docPr id="7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271770" cy="2459355"/>
                    </a:xfrm>
                    <a:prstGeom prst="rect">
                      <a:avLst/>
                    </a:prstGeom>
                    <a:noFill/>
                    <a:ln w="9525" cmpd="sng">
                      <a:solidFill>
                        <a:srgbClr val="4472C4"/>
                      </a:solidFill>
                      <a:miter lim="800000"/>
                      <a:headEnd/>
                      <a:tailEnd/>
                    </a:ln>
                    <a:effectLst/>
                  </pic:spPr>
                </pic:pic>
              </a:graphicData>
            </a:graphic>
          </wp:inline>
        </w:drawing>
      </w:r>
    </w:p>
    <w:p>
      <w:pPr>
        <w:rPr>
          <w:rFonts w:ascii="黑体" w:hAnsi="黑体" w:eastAsia="黑体" w:cs="黑体"/>
        </w:rPr>
      </w:pPr>
    </w:p>
    <w:p>
      <w:pPr>
        <w:rPr>
          <w:rFonts w:ascii="黑体" w:hAnsi="黑体" w:eastAsia="黑体" w:cs="黑体"/>
        </w:rPr>
      </w:pPr>
      <w:r>
        <w:rPr>
          <w:rFonts w:hint="eastAsia" w:ascii="黑体" w:hAnsi="黑体" w:eastAsia="黑体" w:cs="黑体"/>
        </w:rPr>
        <w:drawing>
          <wp:inline distT="0" distB="0" distL="0" distR="0">
            <wp:extent cx="5278755" cy="4648200"/>
            <wp:effectExtent l="9525" t="9525" r="26670" b="9525"/>
            <wp:docPr id="7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6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278755" cy="4648200"/>
                    </a:xfrm>
                    <a:prstGeom prst="rect">
                      <a:avLst/>
                    </a:prstGeom>
                    <a:noFill/>
                    <a:ln w="9525" cmpd="sng">
                      <a:solidFill>
                        <a:srgbClr val="4472C4"/>
                      </a:solidFill>
                      <a:miter lim="800000"/>
                      <a:headEnd/>
                      <a:tailEnd/>
                    </a:ln>
                    <a:effectLst/>
                  </pic:spPr>
                </pic:pic>
              </a:graphicData>
            </a:graphic>
          </wp:inline>
        </w:drawing>
      </w:r>
    </w:p>
    <w:p>
      <w:pPr>
        <w:rPr>
          <w:rFonts w:ascii="黑体" w:hAnsi="黑体" w:eastAsia="黑体" w:cs="黑体"/>
        </w:rPr>
      </w:pPr>
    </w:p>
    <w:p>
      <w:pPr>
        <w:ind w:firstLine="480" w:firstLineChars="200"/>
        <w:rPr>
          <w:rFonts w:ascii="黑体" w:hAnsi="黑体" w:eastAsia="黑体" w:cs="黑体"/>
          <w:szCs w:val="24"/>
        </w:rPr>
      </w:pPr>
      <w:r>
        <w:rPr>
          <w:rFonts w:hint="eastAsia" w:ascii="黑体" w:hAnsi="黑体" w:eastAsia="黑体" w:cs="黑体"/>
          <w:szCs w:val="24"/>
        </w:rPr>
        <w:t>按照模板编辑好试卷后，直接【导入】即可。</w:t>
      </w:r>
    </w:p>
    <w:p>
      <w:pPr>
        <w:rPr>
          <w:rFonts w:ascii="黑体" w:hAnsi="黑体" w:eastAsia="黑体" w:cs="黑体"/>
        </w:rPr>
      </w:pPr>
      <w:r>
        <w:rPr>
          <w:rFonts w:hint="eastAsia" w:ascii="黑体" w:hAnsi="黑体" w:eastAsia="黑体" w:cs="黑体"/>
        </w:rPr>
        <w:drawing>
          <wp:inline distT="0" distB="0" distL="0" distR="0">
            <wp:extent cx="5486400" cy="2771140"/>
            <wp:effectExtent l="0" t="0" r="0" b="10160"/>
            <wp:docPr id="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486400" cy="2771140"/>
                    </a:xfrm>
                    <a:prstGeom prst="rect">
                      <a:avLst/>
                    </a:prstGeom>
                    <a:noFill/>
                    <a:ln>
                      <a:noFill/>
                    </a:ln>
                  </pic:spPr>
                </pic:pic>
              </a:graphicData>
            </a:graphic>
          </wp:inline>
        </w:drawing>
      </w:r>
    </w:p>
    <w:p>
      <w:pPr>
        <w:rPr>
          <w:rFonts w:ascii="黑体" w:hAnsi="黑体" w:eastAsia="黑体" w:cs="黑体"/>
        </w:rPr>
      </w:pPr>
    </w:p>
    <w:p>
      <w:pPr>
        <w:rPr>
          <w:rFonts w:ascii="黑体" w:hAnsi="黑体" w:eastAsia="黑体" w:cs="黑体"/>
        </w:rPr>
      </w:pPr>
      <w:r>
        <w:rPr>
          <w:rFonts w:hint="eastAsia" w:ascii="黑体" w:hAnsi="黑体" w:eastAsia="黑体" w:cs="黑体"/>
        </w:rPr>
        <w:t>试卷导入后，教师可预览试卷内容：</w:t>
      </w:r>
    </w:p>
    <w:p>
      <w:pPr>
        <w:jc w:val="center"/>
        <w:rPr>
          <w:rFonts w:ascii="黑体" w:hAnsi="黑体" w:eastAsia="黑体" w:cs="黑体"/>
          <w:b/>
          <w:bCs/>
        </w:rPr>
      </w:pPr>
      <w:r>
        <w:rPr>
          <w:rFonts w:hint="eastAsia" w:ascii="黑体" w:hAnsi="黑体" w:eastAsia="黑体" w:cs="黑体"/>
        </w:rPr>
        <w:drawing>
          <wp:inline distT="0" distB="0" distL="0" distR="0">
            <wp:extent cx="5105400" cy="2776855"/>
            <wp:effectExtent l="0" t="0" r="0" b="4445"/>
            <wp:docPr id="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168306" cy="2811248"/>
                    </a:xfrm>
                    <a:prstGeom prst="rect">
                      <a:avLst/>
                    </a:prstGeom>
                    <a:noFill/>
                    <a:ln>
                      <a:noFill/>
                    </a:ln>
                  </pic:spPr>
                </pic:pic>
              </a:graphicData>
            </a:graphic>
          </wp:inline>
        </w:drawing>
      </w:r>
    </w:p>
    <w:p>
      <w:pPr>
        <w:rPr>
          <w:rFonts w:ascii="黑体" w:hAnsi="黑体" w:eastAsia="黑体" w:cs="黑体"/>
        </w:rPr>
      </w:pPr>
    </w:p>
    <w:p>
      <w:pPr>
        <w:ind w:firstLine="480" w:firstLineChars="200"/>
        <w:rPr>
          <w:rFonts w:ascii="黑体" w:hAnsi="黑体" w:eastAsia="黑体" w:cs="黑体"/>
          <w:szCs w:val="24"/>
        </w:rPr>
      </w:pPr>
      <w:r>
        <w:rPr>
          <w:rFonts w:hint="eastAsia" w:ascii="黑体" w:hAnsi="黑体" w:eastAsia="黑体" w:cs="黑体"/>
          <w:szCs w:val="24"/>
        </w:rPr>
        <w:t>检查无误后，点击确定，输入试卷名称，互动设置，点击【生成试卷】</w:t>
      </w:r>
    </w:p>
    <w:p>
      <w:pPr>
        <w:ind w:firstLine="480" w:firstLineChars="200"/>
        <w:jc w:val="left"/>
        <w:rPr>
          <w:rFonts w:ascii="黑体" w:hAnsi="黑体" w:eastAsia="黑体" w:cs="黑体"/>
          <w:szCs w:val="24"/>
        </w:rPr>
      </w:pPr>
      <w:r>
        <w:rPr>
          <w:rFonts w:hint="eastAsia" w:ascii="黑体" w:hAnsi="黑体" w:eastAsia="黑体" w:cs="黑体"/>
        </w:rPr>
        <w:drawing>
          <wp:inline distT="0" distB="0" distL="0" distR="0">
            <wp:extent cx="4944745" cy="2503170"/>
            <wp:effectExtent l="0" t="0" r="8255" b="11430"/>
            <wp:docPr id="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4980882" cy="2521451"/>
                    </a:xfrm>
                    <a:prstGeom prst="rect">
                      <a:avLst/>
                    </a:prstGeom>
                    <a:noFill/>
                    <a:ln>
                      <a:noFill/>
                    </a:ln>
                  </pic:spPr>
                </pic:pic>
              </a:graphicData>
            </a:graphic>
          </wp:inline>
        </w:drawing>
      </w:r>
    </w:p>
    <w:p>
      <w:pPr>
        <w:ind w:firstLine="480" w:firstLineChars="200"/>
        <w:rPr>
          <w:rFonts w:ascii="黑体" w:hAnsi="黑体" w:eastAsia="黑体" w:cs="黑体"/>
          <w:szCs w:val="24"/>
        </w:rPr>
      </w:pPr>
    </w:p>
    <w:p>
      <w:pPr>
        <w:ind w:firstLine="480" w:firstLineChars="200"/>
        <w:rPr>
          <w:rFonts w:ascii="黑体" w:hAnsi="黑体" w:eastAsia="黑体" w:cs="黑体"/>
          <w:szCs w:val="24"/>
        </w:rPr>
      </w:pPr>
    </w:p>
    <w:p>
      <w:pPr>
        <w:ind w:firstLine="480" w:firstLineChars="200"/>
        <w:rPr>
          <w:rFonts w:ascii="黑体" w:hAnsi="黑体" w:eastAsia="黑体" w:cs="黑体"/>
          <w:szCs w:val="24"/>
        </w:rPr>
      </w:pPr>
    </w:p>
    <w:p>
      <w:pPr>
        <w:ind w:firstLine="480" w:firstLineChars="200"/>
        <w:rPr>
          <w:rFonts w:ascii="黑体" w:hAnsi="黑体" w:eastAsia="黑体" w:cs="黑体"/>
          <w:szCs w:val="24"/>
        </w:rPr>
      </w:pPr>
    </w:p>
    <w:p>
      <w:pPr>
        <w:ind w:firstLine="480" w:firstLineChars="200"/>
        <w:rPr>
          <w:rFonts w:ascii="黑体" w:hAnsi="黑体" w:eastAsia="黑体" w:cs="黑体"/>
          <w:szCs w:val="24"/>
        </w:rPr>
      </w:pPr>
      <w:r>
        <w:rPr>
          <w:rFonts w:hint="eastAsia" w:ascii="黑体" w:hAnsi="黑体" w:eastAsia="黑体" w:cs="黑体"/>
          <w:szCs w:val="24"/>
        </w:rPr>
        <w:t>导入成功，组卷完成。界面如下图：</w:t>
      </w:r>
    </w:p>
    <w:p>
      <w:pPr>
        <w:ind w:firstLine="480" w:firstLineChars="200"/>
        <w:rPr>
          <w:rFonts w:ascii="黑体" w:hAnsi="黑体" w:eastAsia="黑体" w:cs="黑体"/>
          <w:szCs w:val="24"/>
        </w:rPr>
      </w:pPr>
    </w:p>
    <w:p>
      <w:pPr>
        <w:jc w:val="center"/>
        <w:rPr>
          <w:rFonts w:ascii="黑体" w:hAnsi="黑体" w:eastAsia="黑体" w:cs="黑体"/>
        </w:rPr>
      </w:pPr>
      <w:r>
        <w:rPr>
          <w:rFonts w:hint="eastAsia" w:ascii="黑体" w:hAnsi="黑体" w:eastAsia="黑体" w:cs="黑体"/>
        </w:rPr>
        <w:drawing>
          <wp:inline distT="0" distB="0" distL="0" distR="0">
            <wp:extent cx="5098415" cy="2568575"/>
            <wp:effectExtent l="0" t="0" r="6985" b="3175"/>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115609" cy="2577343"/>
                    </a:xfrm>
                    <a:prstGeom prst="rect">
                      <a:avLst/>
                    </a:prstGeom>
                    <a:noFill/>
                    <a:ln>
                      <a:noFill/>
                    </a:ln>
                  </pic:spPr>
                </pic:pic>
              </a:graphicData>
            </a:graphic>
          </wp:inline>
        </w:drawing>
      </w:r>
    </w:p>
    <w:p>
      <w:pPr>
        <w:rPr>
          <w:rFonts w:ascii="黑体" w:hAnsi="黑体" w:eastAsia="黑体" w:cs="黑体"/>
        </w:rPr>
      </w:pPr>
    </w:p>
    <w:p>
      <w:pPr>
        <w:spacing w:line="360" w:lineRule="auto"/>
        <w:rPr>
          <w:rFonts w:ascii="黑体" w:hAnsi="黑体" w:eastAsia="黑体" w:cs="黑体"/>
        </w:rPr>
      </w:pPr>
    </w:p>
    <w:p>
      <w:pPr>
        <w:spacing w:line="360" w:lineRule="auto"/>
        <w:rPr>
          <w:rFonts w:ascii="黑体" w:hAnsi="黑体" w:eastAsia="黑体" w:cs="黑体"/>
        </w:rPr>
      </w:pPr>
    </w:p>
    <w:p>
      <w:pPr>
        <w:spacing w:line="360" w:lineRule="auto"/>
        <w:rPr>
          <w:rFonts w:ascii="黑体" w:hAnsi="黑体" w:eastAsia="黑体" w:cs="黑体"/>
        </w:rPr>
      </w:pPr>
    </w:p>
    <w:p>
      <w:pPr>
        <w:pStyle w:val="2"/>
        <w:spacing w:line="360" w:lineRule="auto"/>
        <w:ind w:left="425"/>
        <w:rPr>
          <w:rFonts w:ascii="黑体" w:hAnsi="黑体" w:eastAsia="黑体" w:cs="黑体"/>
        </w:rPr>
      </w:pPr>
      <w:r>
        <w:rPr>
          <w:rFonts w:hint="eastAsia" w:ascii="黑体" w:hAnsi="黑体" w:eastAsia="黑体" w:cs="黑体"/>
        </w:rPr>
        <w:br w:type="page"/>
      </w:r>
      <w:bookmarkStart w:id="18" w:name="_Toc58599457"/>
      <w:bookmarkStart w:id="19" w:name="_Toc7152"/>
      <w:bookmarkStart w:id="20" w:name="_Toc5401"/>
      <w:r>
        <w:rPr>
          <w:rFonts w:hint="eastAsia" w:ascii="黑体" w:hAnsi="黑体" w:eastAsia="黑体" w:cs="黑体"/>
        </w:rPr>
        <w:t>三、</w:t>
      </w:r>
      <w:r>
        <w:rPr>
          <w:rStyle w:val="16"/>
          <w:rFonts w:hint="eastAsia" w:ascii="黑体" w:hAnsi="黑体" w:eastAsia="黑体" w:cs="黑体"/>
          <w:b w:val="0"/>
          <w:bCs w:val="0"/>
        </w:rPr>
        <w:t>课中PC端使用说明</w:t>
      </w:r>
      <w:bookmarkEnd w:id="18"/>
      <w:bookmarkEnd w:id="19"/>
      <w:bookmarkEnd w:id="20"/>
    </w:p>
    <w:p>
      <w:pPr>
        <w:pStyle w:val="3"/>
        <w:rPr>
          <w:rFonts w:ascii="黑体" w:hAnsi="黑体" w:eastAsia="黑体" w:cs="黑体"/>
        </w:rPr>
      </w:pPr>
      <w:bookmarkStart w:id="21" w:name="_Toc7157"/>
      <w:bookmarkStart w:id="22" w:name="_Toc58599458"/>
      <w:bookmarkStart w:id="23" w:name="_Toc26542"/>
      <w:r>
        <w:rPr>
          <w:rFonts w:hint="eastAsia" w:ascii="黑体" w:hAnsi="黑体" w:eastAsia="黑体" w:cs="黑体"/>
        </w:rPr>
        <w:t>3.1上课</w:t>
      </w:r>
      <w:bookmarkEnd w:id="21"/>
      <w:bookmarkEnd w:id="22"/>
      <w:bookmarkEnd w:id="23"/>
    </w:p>
    <w:p>
      <w:pPr>
        <w:ind w:firstLine="480" w:firstLineChars="200"/>
        <w:rPr>
          <w:rFonts w:ascii="黑体" w:hAnsi="黑体" w:eastAsia="黑体" w:cs="黑体"/>
          <w:szCs w:val="24"/>
        </w:rPr>
      </w:pPr>
      <w:r>
        <w:rPr>
          <w:rFonts w:hint="eastAsia" w:ascii="黑体" w:hAnsi="黑体" w:eastAsia="黑体" w:cs="黑体"/>
          <w:szCs w:val="24"/>
        </w:rPr>
        <w:t>当教师单击【爱课堂】图标后，直接在弹出的提示框中输入云平台账号即可登录上课，或者点击右上角二维码用手机移动端扫码登录，如图所示。</w:t>
      </w:r>
    </w:p>
    <w:p>
      <w:pPr>
        <w:jc w:val="center"/>
        <w:rPr>
          <w:rFonts w:ascii="黑体" w:hAnsi="黑体" w:eastAsia="黑体" w:cs="黑体"/>
        </w:rPr>
      </w:pPr>
      <w:r>
        <w:rPr>
          <w:rFonts w:hint="eastAsia" w:ascii="黑体" w:hAnsi="黑体" w:eastAsia="黑体" w:cs="黑体"/>
        </w:rPr>
        <w:drawing>
          <wp:inline distT="0" distB="0" distL="0" distR="0">
            <wp:extent cx="685800" cy="741045"/>
            <wp:effectExtent l="0" t="0" r="0" b="1905"/>
            <wp:docPr id="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685800" cy="741045"/>
                    </a:xfrm>
                    <a:prstGeom prst="rect">
                      <a:avLst/>
                    </a:prstGeom>
                    <a:noFill/>
                    <a:ln>
                      <a:noFill/>
                    </a:ln>
                  </pic:spPr>
                </pic:pic>
              </a:graphicData>
            </a:graphic>
          </wp:inline>
        </w:drawing>
      </w:r>
      <w:r>
        <w:rPr>
          <w:rFonts w:hint="eastAsia" w:ascii="黑体" w:hAnsi="黑体" w:eastAsia="黑体" w:cs="黑体"/>
        </w:rPr>
        <w:t xml:space="preserve"> </w:t>
      </w:r>
      <w:r>
        <w:rPr>
          <w:rFonts w:hint="eastAsia" w:ascii="黑体" w:hAnsi="黑体" w:eastAsia="黑体" w:cs="黑体"/>
        </w:rPr>
        <w:drawing>
          <wp:inline distT="0" distB="0" distL="0" distR="0">
            <wp:extent cx="782955" cy="734060"/>
            <wp:effectExtent l="0" t="0" r="17145" b="8890"/>
            <wp:docPr id="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782955" cy="734060"/>
                    </a:xfrm>
                    <a:prstGeom prst="rect">
                      <a:avLst/>
                    </a:prstGeom>
                    <a:noFill/>
                    <a:ln>
                      <a:noFill/>
                    </a:ln>
                  </pic:spPr>
                </pic:pic>
              </a:graphicData>
            </a:graphic>
          </wp:inline>
        </w:drawing>
      </w:r>
    </w:p>
    <w:p>
      <w:pPr>
        <w:jc w:val="center"/>
        <w:rPr>
          <w:rFonts w:ascii="黑体" w:hAnsi="黑体" w:eastAsia="黑体" w:cs="黑体"/>
        </w:rPr>
      </w:pPr>
    </w:p>
    <w:p>
      <w:pPr>
        <w:jc w:val="center"/>
        <w:rPr>
          <w:rFonts w:ascii="黑体" w:hAnsi="黑体" w:eastAsia="黑体" w:cs="黑体"/>
        </w:rPr>
      </w:pPr>
      <w:r>
        <w:rPr>
          <w:rFonts w:hint="eastAsia" w:ascii="黑体" w:hAnsi="黑体" w:eastAsia="黑体" w:cs="黑体"/>
        </w:rPr>
        <w:drawing>
          <wp:inline distT="0" distB="0" distL="114300" distR="114300">
            <wp:extent cx="5478780" cy="3235325"/>
            <wp:effectExtent l="0" t="0" r="7620" b="3175"/>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36"/>
                    <a:stretch>
                      <a:fillRect/>
                    </a:stretch>
                  </pic:blipFill>
                  <pic:spPr>
                    <a:xfrm>
                      <a:off x="0" y="0"/>
                      <a:ext cx="5478780" cy="3235325"/>
                    </a:xfrm>
                    <a:prstGeom prst="rect">
                      <a:avLst/>
                    </a:prstGeom>
                    <a:noFill/>
                    <a:ln w="9525">
                      <a:noFill/>
                    </a:ln>
                  </pic:spPr>
                </pic:pic>
              </a:graphicData>
            </a:graphic>
          </wp:inline>
        </w:drawing>
      </w:r>
    </w:p>
    <w:p>
      <w:pPr>
        <w:rPr>
          <w:rFonts w:ascii="黑体" w:hAnsi="黑体" w:eastAsia="黑体" w:cs="黑体"/>
          <w:szCs w:val="24"/>
        </w:rPr>
      </w:pPr>
      <w:r>
        <w:rPr>
          <w:rFonts w:hint="eastAsia" w:ascii="黑体" w:hAnsi="黑体" w:eastAsia="黑体" w:cs="黑体"/>
          <w:szCs w:val="24"/>
        </w:rPr>
        <w:t>单击【登录】，选中【课时列表】里要上的课时，单击【上课】即可进行学生签到以及其他操作。如图所示</w:t>
      </w:r>
    </w:p>
    <w:p>
      <w:pPr>
        <w:rPr>
          <w:rFonts w:ascii="黑体" w:hAnsi="黑体" w:eastAsia="黑体" w:cs="黑体"/>
        </w:rPr>
      </w:pPr>
    </w:p>
    <w:p>
      <w:pPr>
        <w:jc w:val="center"/>
        <w:rPr>
          <w:rFonts w:ascii="黑体" w:hAnsi="黑体" w:eastAsia="黑体" w:cs="黑体"/>
        </w:rPr>
      </w:pPr>
      <w:r>
        <w:rPr>
          <w:rFonts w:hint="eastAsia" w:ascii="黑体" w:hAnsi="黑体" w:eastAsia="黑体" w:cs="黑体"/>
        </w:rPr>
        <w:drawing>
          <wp:inline distT="0" distB="0" distL="0" distR="0">
            <wp:extent cx="4599305" cy="2524760"/>
            <wp:effectExtent l="0" t="0" r="10795" b="8890"/>
            <wp:docPr id="1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4608875" cy="2529791"/>
                    </a:xfrm>
                    <a:prstGeom prst="rect">
                      <a:avLst/>
                    </a:prstGeom>
                    <a:noFill/>
                    <a:ln>
                      <a:noFill/>
                    </a:ln>
                  </pic:spPr>
                </pic:pic>
              </a:graphicData>
            </a:graphic>
          </wp:inline>
        </w:drawing>
      </w:r>
    </w:p>
    <w:p>
      <w:pPr>
        <w:rPr>
          <w:rFonts w:ascii="黑体" w:hAnsi="黑体" w:eastAsia="黑体" w:cs="黑体"/>
        </w:rPr>
      </w:pPr>
      <w:r>
        <w:rPr>
          <w:rFonts w:hint="eastAsia" w:ascii="黑体" w:hAnsi="黑体" w:eastAsia="黑体" w:cs="黑体"/>
        </w:rPr>
        <w:t xml:space="preserve"> </w:t>
      </w:r>
    </w:p>
    <w:p>
      <w:pPr>
        <w:pStyle w:val="3"/>
        <w:rPr>
          <w:rFonts w:ascii="黑体" w:hAnsi="黑体" w:eastAsia="黑体" w:cs="黑体"/>
        </w:rPr>
      </w:pPr>
      <w:bookmarkStart w:id="24" w:name="_Toc20344"/>
      <w:bookmarkStart w:id="25" w:name="_Toc58599459"/>
      <w:bookmarkStart w:id="26" w:name="_Toc15158"/>
      <w:r>
        <w:rPr>
          <w:rFonts w:hint="eastAsia" w:ascii="黑体" w:hAnsi="黑体" w:eastAsia="黑体" w:cs="黑体"/>
        </w:rPr>
        <w:t>3.2我的网盘</w:t>
      </w:r>
      <w:bookmarkEnd w:id="24"/>
      <w:bookmarkEnd w:id="25"/>
      <w:bookmarkEnd w:id="26"/>
    </w:p>
    <w:p>
      <w:pPr>
        <w:spacing w:line="360" w:lineRule="auto"/>
        <w:ind w:firstLine="480" w:firstLineChars="200"/>
        <w:rPr>
          <w:rFonts w:ascii="黑体" w:hAnsi="黑体" w:eastAsia="黑体" w:cs="黑体"/>
        </w:rPr>
      </w:pPr>
      <w:r>
        <w:rPr>
          <w:rFonts w:hint="eastAsia" w:ascii="黑体" w:hAnsi="黑体" w:eastAsia="黑体" w:cs="黑体"/>
        </w:rPr>
        <w:t>教师上课无需自带优盘，上课后，教师直接打开我的网盘鼠标双击即可打开所需课件，也可直接将课件内容下载或下发给学生。同时可在课中临时上传资料下发。</w:t>
      </w:r>
    </w:p>
    <w:p>
      <w:pPr>
        <w:spacing w:line="360" w:lineRule="auto"/>
        <w:ind w:firstLine="480" w:firstLineChars="200"/>
        <w:rPr>
          <w:rFonts w:ascii="黑体" w:hAnsi="黑体" w:eastAsia="黑体" w:cs="黑体"/>
        </w:rPr>
      </w:pPr>
      <w:r>
        <w:rPr>
          <w:rFonts w:hint="eastAsia" w:ascii="黑体" w:hAnsi="黑体" w:eastAsia="黑体" w:cs="黑体"/>
        </w:rPr>
        <w:t>在【更多】里点击【我的网盘】，随时随地方便老师使用网盘功能。</w:t>
      </w:r>
    </w:p>
    <w:p>
      <w:pPr>
        <w:jc w:val="center"/>
        <w:rPr>
          <w:rFonts w:ascii="黑体" w:hAnsi="黑体" w:eastAsia="黑体" w:cs="黑体"/>
        </w:rPr>
      </w:pPr>
      <w:r>
        <w:rPr>
          <w:rFonts w:hint="eastAsia" w:ascii="黑体" w:hAnsi="黑体" w:eastAsia="黑体" w:cs="黑体"/>
        </w:rPr>
        <w:drawing>
          <wp:inline distT="0" distB="0" distL="0" distR="0">
            <wp:extent cx="5047615" cy="2867660"/>
            <wp:effectExtent l="0" t="0" r="635" b="8890"/>
            <wp:docPr id="2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059154" cy="2874294"/>
                    </a:xfrm>
                    <a:prstGeom prst="rect">
                      <a:avLst/>
                    </a:prstGeom>
                    <a:noFill/>
                    <a:ln>
                      <a:noFill/>
                    </a:ln>
                  </pic:spPr>
                </pic:pic>
              </a:graphicData>
            </a:graphic>
          </wp:inline>
        </w:drawing>
      </w:r>
    </w:p>
    <w:p>
      <w:pPr>
        <w:rPr>
          <w:rFonts w:ascii="黑体" w:hAnsi="黑体" w:eastAsia="黑体" w:cs="黑体"/>
        </w:rPr>
      </w:pPr>
    </w:p>
    <w:p>
      <w:pPr>
        <w:rPr>
          <w:rFonts w:ascii="黑体" w:hAnsi="黑体" w:eastAsia="黑体" w:cs="黑体"/>
        </w:rPr>
      </w:pPr>
    </w:p>
    <w:p>
      <w:pPr>
        <w:pStyle w:val="3"/>
        <w:spacing w:line="360" w:lineRule="auto"/>
        <w:rPr>
          <w:rFonts w:ascii="黑体" w:hAnsi="黑体" w:eastAsia="黑体" w:cs="黑体"/>
        </w:rPr>
      </w:pPr>
      <w:bookmarkStart w:id="27" w:name="_Toc13799"/>
      <w:bookmarkStart w:id="28" w:name="_Toc10362"/>
      <w:bookmarkStart w:id="29" w:name="_Toc58599460"/>
      <w:r>
        <w:rPr>
          <w:rFonts w:hint="eastAsia" w:ascii="黑体" w:hAnsi="黑体" w:eastAsia="黑体" w:cs="黑体"/>
        </w:rPr>
        <w:t>3.3下发选择题</w:t>
      </w:r>
      <w:bookmarkEnd w:id="27"/>
      <w:bookmarkEnd w:id="28"/>
      <w:bookmarkEnd w:id="29"/>
    </w:p>
    <w:p>
      <w:pPr>
        <w:spacing w:line="360" w:lineRule="auto"/>
        <w:ind w:firstLine="480" w:firstLineChars="200"/>
        <w:rPr>
          <w:rFonts w:ascii="黑体" w:hAnsi="黑体" w:eastAsia="黑体" w:cs="黑体"/>
          <w:szCs w:val="24"/>
        </w:rPr>
      </w:pPr>
      <w:r>
        <w:rPr>
          <w:rFonts w:hint="eastAsia" w:ascii="黑体" w:hAnsi="黑体" w:eastAsia="黑体" w:cs="黑体"/>
          <w:szCs w:val="24"/>
        </w:rPr>
        <w:t>单击【下发】，选中在云平台上面备好的单选题或多选题，直接下发，如图所示</w:t>
      </w:r>
    </w:p>
    <w:p>
      <w:pPr>
        <w:spacing w:line="360" w:lineRule="auto"/>
        <w:rPr>
          <w:rFonts w:ascii="黑体" w:hAnsi="黑体" w:eastAsia="黑体" w:cs="黑体"/>
          <w:szCs w:val="24"/>
        </w:rPr>
      </w:pPr>
      <w:r>
        <w:rPr>
          <w:rFonts w:hint="eastAsia" w:ascii="黑体" w:hAnsi="黑体" w:eastAsia="黑体" w:cs="黑体"/>
          <w:szCs w:val="24"/>
        </w:rPr>
        <w:t>或单击【下发】-【编辑文本】/【屏幕截屏】进行课堂当中临时编辑下发内容或截屏课件中的资料问题等，再选择【单选题】/【多选题】-【设置题目限制条件】-【下发】可完成下发单选题/多选题（云平台备好的课堂互动不支持本地修改题目选项和分值，新建的本地互动在下发前都可修改），如图所示。</w:t>
      </w:r>
    </w:p>
    <w:p>
      <w:pPr>
        <w:ind w:firstLine="480" w:firstLineChars="200"/>
        <w:rPr>
          <w:rFonts w:ascii="黑体" w:hAnsi="黑体" w:eastAsia="黑体" w:cs="黑体"/>
          <w:szCs w:val="24"/>
        </w:rPr>
      </w:pPr>
    </w:p>
    <w:p>
      <w:pPr>
        <w:ind w:firstLine="480" w:firstLineChars="200"/>
        <w:jc w:val="center"/>
        <w:rPr>
          <w:rFonts w:ascii="黑体" w:hAnsi="黑体" w:eastAsia="黑体" w:cs="黑体"/>
        </w:rPr>
      </w:pPr>
      <w:r>
        <w:rPr>
          <w:rFonts w:hint="eastAsia" w:ascii="黑体" w:hAnsi="黑体" w:eastAsia="黑体" w:cs="黑体"/>
        </w:rPr>
        <w:drawing>
          <wp:inline distT="0" distB="0" distL="0" distR="0">
            <wp:extent cx="5077460" cy="2690495"/>
            <wp:effectExtent l="0" t="0" r="8890" b="14605"/>
            <wp:docPr id="1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107667" cy="2706667"/>
                    </a:xfrm>
                    <a:prstGeom prst="rect">
                      <a:avLst/>
                    </a:prstGeom>
                    <a:noFill/>
                    <a:ln>
                      <a:noFill/>
                    </a:ln>
                  </pic:spPr>
                </pic:pic>
              </a:graphicData>
            </a:graphic>
          </wp:inline>
        </w:drawing>
      </w:r>
    </w:p>
    <w:p>
      <w:pPr>
        <w:ind w:firstLine="480" w:firstLineChars="200"/>
        <w:rPr>
          <w:rFonts w:ascii="黑体" w:hAnsi="黑体" w:eastAsia="黑体" w:cs="黑体"/>
          <w:szCs w:val="24"/>
        </w:rPr>
      </w:pPr>
    </w:p>
    <w:p>
      <w:pPr>
        <w:ind w:firstLine="480" w:firstLineChars="200"/>
        <w:rPr>
          <w:rFonts w:ascii="黑体" w:hAnsi="黑体" w:eastAsia="黑体" w:cs="黑体"/>
          <w:szCs w:val="24"/>
        </w:rPr>
      </w:pPr>
      <w:r>
        <w:rPr>
          <w:rFonts w:hint="eastAsia" w:ascii="黑体" w:hAnsi="黑体" w:eastAsia="黑体" w:cs="黑体"/>
          <w:szCs w:val="24"/>
        </w:rPr>
        <w:t>云平台下发单选题：</w:t>
      </w:r>
    </w:p>
    <w:p>
      <w:pPr>
        <w:ind w:firstLine="480" w:firstLineChars="200"/>
        <w:jc w:val="center"/>
        <w:rPr>
          <w:rFonts w:ascii="黑体" w:hAnsi="黑体" w:eastAsia="黑体" w:cs="黑体"/>
        </w:rPr>
      </w:pPr>
      <w:r>
        <w:rPr>
          <w:rFonts w:hint="eastAsia" w:ascii="黑体" w:hAnsi="黑体" w:eastAsia="黑体" w:cs="黑体"/>
        </w:rPr>
        <w:drawing>
          <wp:inline distT="0" distB="0" distL="0" distR="0">
            <wp:extent cx="4703445" cy="2393950"/>
            <wp:effectExtent l="0" t="0" r="1905" b="6350"/>
            <wp:docPr id="1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4711784" cy="2398522"/>
                    </a:xfrm>
                    <a:prstGeom prst="rect">
                      <a:avLst/>
                    </a:prstGeom>
                    <a:noFill/>
                    <a:ln>
                      <a:noFill/>
                    </a:ln>
                  </pic:spPr>
                </pic:pic>
              </a:graphicData>
            </a:graphic>
          </wp:inline>
        </w:drawing>
      </w:r>
    </w:p>
    <w:p>
      <w:pPr>
        <w:ind w:firstLine="480" w:firstLineChars="200"/>
        <w:rPr>
          <w:rFonts w:ascii="黑体" w:hAnsi="黑体" w:eastAsia="黑体" w:cs="黑体"/>
        </w:rPr>
      </w:pPr>
      <w:r>
        <w:rPr>
          <w:rFonts w:hint="eastAsia" w:ascii="黑体" w:hAnsi="黑体" w:eastAsia="黑体" w:cs="黑体"/>
        </w:rPr>
        <w:t>编辑文本下发互动：</w:t>
      </w:r>
    </w:p>
    <w:p>
      <w:pPr>
        <w:ind w:firstLine="480" w:firstLineChars="200"/>
        <w:jc w:val="center"/>
        <w:rPr>
          <w:rFonts w:ascii="黑体" w:hAnsi="黑体" w:eastAsia="黑体" w:cs="黑体"/>
          <w:szCs w:val="24"/>
        </w:rPr>
      </w:pPr>
      <w:r>
        <w:rPr>
          <w:rFonts w:hint="eastAsia" w:ascii="黑体" w:hAnsi="黑体" w:eastAsia="黑体" w:cs="黑体"/>
        </w:rPr>
        <w:drawing>
          <wp:inline distT="0" distB="0" distL="0" distR="0">
            <wp:extent cx="4660900" cy="2583815"/>
            <wp:effectExtent l="0" t="0" r="6350" b="6985"/>
            <wp:docPr id="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4672277" cy="2590071"/>
                    </a:xfrm>
                    <a:prstGeom prst="rect">
                      <a:avLst/>
                    </a:prstGeom>
                    <a:noFill/>
                    <a:ln>
                      <a:noFill/>
                    </a:ln>
                  </pic:spPr>
                </pic:pic>
              </a:graphicData>
            </a:graphic>
          </wp:inline>
        </w:drawing>
      </w:r>
    </w:p>
    <w:p>
      <w:pPr>
        <w:rPr>
          <w:rFonts w:ascii="黑体" w:hAnsi="黑体" w:eastAsia="黑体" w:cs="黑体"/>
        </w:rPr>
      </w:pPr>
    </w:p>
    <w:p>
      <w:pPr>
        <w:rPr>
          <w:rFonts w:ascii="黑体" w:hAnsi="黑体" w:eastAsia="黑体" w:cs="黑体"/>
        </w:rPr>
      </w:pPr>
      <w:r>
        <w:rPr>
          <w:rFonts w:hint="eastAsia" w:ascii="黑体" w:hAnsi="黑体" w:eastAsia="黑体" w:cs="黑体"/>
        </w:rPr>
        <w:t>屏幕截屏：</w:t>
      </w:r>
    </w:p>
    <w:p>
      <w:pPr>
        <w:jc w:val="right"/>
        <w:rPr>
          <w:rFonts w:ascii="黑体" w:hAnsi="黑体" w:eastAsia="黑体" w:cs="黑体"/>
        </w:rPr>
      </w:pPr>
      <w:r>
        <w:rPr>
          <w:rFonts w:hint="eastAsia" w:ascii="黑体" w:hAnsi="黑体" w:eastAsia="黑体" w:cs="黑体"/>
        </w:rPr>
        <w:drawing>
          <wp:inline distT="0" distB="0" distL="0" distR="0">
            <wp:extent cx="4883150" cy="2366645"/>
            <wp:effectExtent l="0" t="0" r="12700" b="14605"/>
            <wp:docPr id="4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4925267" cy="2387398"/>
                    </a:xfrm>
                    <a:prstGeom prst="rect">
                      <a:avLst/>
                    </a:prstGeom>
                    <a:noFill/>
                    <a:ln>
                      <a:noFill/>
                    </a:ln>
                  </pic:spPr>
                </pic:pic>
              </a:graphicData>
            </a:graphic>
          </wp:inline>
        </w:drawing>
      </w:r>
    </w:p>
    <w:p>
      <w:pPr>
        <w:spacing w:line="360" w:lineRule="auto"/>
        <w:ind w:firstLine="480" w:firstLineChars="200"/>
        <w:rPr>
          <w:rFonts w:ascii="黑体" w:hAnsi="黑体" w:eastAsia="黑体" w:cs="黑体"/>
          <w:szCs w:val="24"/>
        </w:rPr>
      </w:pPr>
      <w:r>
        <w:rPr>
          <w:rFonts w:hint="eastAsia" w:ascii="黑体" w:hAnsi="黑体" w:eastAsia="黑体" w:cs="黑体"/>
          <w:szCs w:val="24"/>
        </w:rPr>
        <w:t>当【下发】完成后，在【答案】界面，系统会自动统计已提交和未提交的学生以及每位学生的用时情况。单击【排列方式】可选择学生的排序方式；单击【结束】即可结束该题。当使用本地新建时则需设置题目正确答案才能结束，教师依次单击【显示】-【结束】-【关闭】可设置正确答案，并关闭该题，进行下一步教学，或直接单击【结束】，在弹出的提示框中设置正确答案后单击【确定】。如图所示：</w:t>
      </w:r>
    </w:p>
    <w:p>
      <w:pPr>
        <w:jc w:val="center"/>
        <w:rPr>
          <w:rFonts w:ascii="黑体" w:hAnsi="黑体" w:eastAsia="黑体" w:cs="黑体"/>
          <w:szCs w:val="24"/>
        </w:rPr>
      </w:pPr>
      <w:r>
        <w:rPr>
          <w:rFonts w:hint="eastAsia" w:ascii="黑体" w:hAnsi="黑体" w:eastAsia="黑体" w:cs="黑体"/>
        </w:rPr>
        <w:drawing>
          <wp:inline distT="0" distB="0" distL="0" distR="0">
            <wp:extent cx="5042535" cy="2748280"/>
            <wp:effectExtent l="0" t="0" r="5715" b="13970"/>
            <wp:docPr id="1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061529" cy="2758970"/>
                    </a:xfrm>
                    <a:prstGeom prst="rect">
                      <a:avLst/>
                    </a:prstGeom>
                    <a:noFill/>
                    <a:ln>
                      <a:noFill/>
                    </a:ln>
                  </pic:spPr>
                </pic:pic>
              </a:graphicData>
            </a:graphic>
          </wp:inline>
        </w:drawing>
      </w:r>
    </w:p>
    <w:p>
      <w:pPr>
        <w:rPr>
          <w:rFonts w:ascii="黑体" w:hAnsi="黑体" w:eastAsia="黑体" w:cs="黑体"/>
          <w:szCs w:val="24"/>
        </w:rPr>
      </w:pPr>
    </w:p>
    <w:p>
      <w:pPr>
        <w:spacing w:line="360" w:lineRule="auto"/>
        <w:ind w:firstLine="480" w:firstLineChars="200"/>
        <w:rPr>
          <w:rFonts w:ascii="黑体" w:hAnsi="黑体" w:eastAsia="黑体" w:cs="黑体"/>
        </w:rPr>
      </w:pPr>
      <w:r>
        <w:rPr>
          <w:rFonts w:hint="eastAsia" w:ascii="黑体" w:hAnsi="黑体" w:eastAsia="黑体" w:cs="黑体"/>
          <w:szCs w:val="24"/>
        </w:rPr>
        <w:t>当教师单击【图表】时，可预览学生答案的选项统计以及该题的正确率，当教师需要关闭该界面时，单击【关闭】即可。如图所示。</w:t>
      </w:r>
    </w:p>
    <w:p>
      <w:pPr>
        <w:jc w:val="center"/>
        <w:rPr>
          <w:rFonts w:ascii="黑体" w:hAnsi="黑体" w:eastAsia="黑体" w:cs="黑体"/>
          <w:szCs w:val="24"/>
        </w:rPr>
      </w:pPr>
      <w:r>
        <w:rPr>
          <w:rFonts w:hint="eastAsia" w:ascii="黑体" w:hAnsi="黑体" w:eastAsia="黑体" w:cs="黑体"/>
        </w:rPr>
        <w:drawing>
          <wp:inline distT="0" distB="0" distL="0" distR="0">
            <wp:extent cx="4973320" cy="2486660"/>
            <wp:effectExtent l="0" t="0" r="17780" b="8890"/>
            <wp:docPr id="1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4989395" cy="2494698"/>
                    </a:xfrm>
                    <a:prstGeom prst="rect">
                      <a:avLst/>
                    </a:prstGeom>
                    <a:noFill/>
                    <a:ln>
                      <a:noFill/>
                    </a:ln>
                  </pic:spPr>
                </pic:pic>
              </a:graphicData>
            </a:graphic>
          </wp:inline>
        </w:drawing>
      </w:r>
    </w:p>
    <w:p>
      <w:pPr>
        <w:pStyle w:val="3"/>
        <w:spacing w:line="360" w:lineRule="auto"/>
        <w:rPr>
          <w:rFonts w:ascii="黑体" w:hAnsi="黑体" w:eastAsia="黑体" w:cs="黑体"/>
        </w:rPr>
      </w:pPr>
      <w:bookmarkStart w:id="30" w:name="_Toc3081"/>
      <w:bookmarkStart w:id="31" w:name="_Toc58599461"/>
      <w:bookmarkStart w:id="32" w:name="_Toc27814"/>
      <w:r>
        <w:rPr>
          <w:rFonts w:hint="eastAsia" w:ascii="黑体" w:hAnsi="黑体" w:eastAsia="黑体" w:cs="黑体"/>
        </w:rPr>
        <w:t>3.4下发问卷调查</w:t>
      </w:r>
      <w:bookmarkEnd w:id="30"/>
      <w:bookmarkEnd w:id="31"/>
      <w:bookmarkEnd w:id="32"/>
    </w:p>
    <w:p>
      <w:pPr>
        <w:spacing w:line="360" w:lineRule="auto"/>
        <w:ind w:firstLine="480" w:firstLineChars="200"/>
        <w:rPr>
          <w:rFonts w:ascii="黑体" w:hAnsi="黑体" w:eastAsia="黑体" w:cs="黑体"/>
          <w:szCs w:val="24"/>
        </w:rPr>
      </w:pPr>
      <w:r>
        <w:rPr>
          <w:rFonts w:hint="eastAsia" w:ascii="黑体" w:hAnsi="黑体" w:eastAsia="黑体" w:cs="黑体"/>
          <w:szCs w:val="24"/>
        </w:rPr>
        <w:t>单击【下发】，选中在云平台上面备好的问卷调查，或单击【下发】-【编辑文本】/【屏幕截屏】进行课堂临时编辑，再选择【问卷/单选】/【问卷/多选】-【设置问卷条件】-【下发】可完成下发问卷调查，如图所示。当教师【结束】该问卷调查时，同样也可使用【图表】来查看该问卷调查的结果，方便下一步教学。</w:t>
      </w:r>
    </w:p>
    <w:p>
      <w:pPr>
        <w:rPr>
          <w:rFonts w:ascii="黑体" w:hAnsi="黑体" w:eastAsia="黑体" w:cs="黑体"/>
        </w:rPr>
      </w:pPr>
    </w:p>
    <w:p>
      <w:pPr>
        <w:jc w:val="center"/>
        <w:rPr>
          <w:rFonts w:ascii="黑体" w:hAnsi="黑体" w:eastAsia="黑体" w:cs="黑体"/>
        </w:rPr>
      </w:pPr>
      <w:r>
        <w:rPr>
          <w:rFonts w:hint="eastAsia" w:ascii="黑体" w:hAnsi="黑体" w:eastAsia="黑体" w:cs="黑体"/>
        </w:rPr>
        <w:drawing>
          <wp:inline distT="0" distB="0" distL="0" distR="0">
            <wp:extent cx="4912995" cy="2791460"/>
            <wp:effectExtent l="0" t="0" r="1905" b="8890"/>
            <wp:docPr id="2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4925329" cy="2798430"/>
                    </a:xfrm>
                    <a:prstGeom prst="rect">
                      <a:avLst/>
                    </a:prstGeom>
                    <a:noFill/>
                    <a:ln>
                      <a:noFill/>
                    </a:ln>
                  </pic:spPr>
                </pic:pic>
              </a:graphicData>
            </a:graphic>
          </wp:inline>
        </w:drawing>
      </w:r>
    </w:p>
    <w:p>
      <w:pPr>
        <w:pStyle w:val="3"/>
        <w:spacing w:line="360" w:lineRule="auto"/>
        <w:rPr>
          <w:rFonts w:ascii="黑体" w:hAnsi="黑体" w:eastAsia="黑体" w:cs="黑体"/>
        </w:rPr>
      </w:pPr>
      <w:r>
        <w:rPr>
          <w:rFonts w:hint="eastAsia" w:ascii="黑体" w:hAnsi="黑体" w:eastAsia="黑体" w:cs="黑体"/>
        </w:rPr>
        <w:br w:type="page"/>
      </w:r>
      <w:bookmarkStart w:id="33" w:name="_Toc30327"/>
      <w:bookmarkStart w:id="34" w:name="_Toc58599462"/>
      <w:bookmarkStart w:id="35" w:name="_Toc883"/>
      <w:r>
        <w:rPr>
          <w:rFonts w:hint="eastAsia" w:ascii="黑体" w:hAnsi="黑体" w:eastAsia="黑体" w:cs="黑体"/>
        </w:rPr>
        <w:t>3.5下发主观题</w:t>
      </w:r>
      <w:bookmarkEnd w:id="33"/>
      <w:bookmarkEnd w:id="34"/>
      <w:bookmarkEnd w:id="35"/>
    </w:p>
    <w:p>
      <w:pPr>
        <w:spacing w:line="360" w:lineRule="auto"/>
        <w:ind w:firstLine="480" w:firstLineChars="200"/>
        <w:rPr>
          <w:rFonts w:ascii="黑体" w:hAnsi="黑体" w:eastAsia="黑体" w:cs="黑体"/>
          <w:szCs w:val="24"/>
        </w:rPr>
      </w:pPr>
      <w:r>
        <w:rPr>
          <w:rFonts w:hint="eastAsia" w:ascii="黑体" w:hAnsi="黑体" w:eastAsia="黑体" w:cs="黑体"/>
          <w:szCs w:val="24"/>
        </w:rPr>
        <w:t>选中在云平台上面备好的主观题，单击【下发】，或单击【新建】-【主观题】-【设置题目限制条件】-【下发】可完成下发主观题，如图所示。</w:t>
      </w:r>
    </w:p>
    <w:p>
      <w:pPr>
        <w:spacing w:line="360" w:lineRule="auto"/>
        <w:ind w:firstLine="240" w:firstLineChars="100"/>
        <w:rPr>
          <w:rFonts w:ascii="黑体" w:hAnsi="黑体" w:eastAsia="黑体" w:cs="黑体"/>
        </w:rPr>
      </w:pPr>
      <w:r>
        <w:rPr>
          <w:rFonts w:hint="eastAsia" w:ascii="黑体" w:hAnsi="黑体" w:eastAsia="黑体" w:cs="黑体"/>
        </w:rPr>
        <w:t>云平台提前备好的主观题，单击下发：</w:t>
      </w:r>
    </w:p>
    <w:p>
      <w:pPr>
        <w:jc w:val="center"/>
        <w:rPr>
          <w:rFonts w:ascii="黑体" w:hAnsi="黑体" w:eastAsia="黑体" w:cs="黑体"/>
        </w:rPr>
      </w:pPr>
      <w:r>
        <w:rPr>
          <w:rFonts w:hint="eastAsia" w:ascii="黑体" w:hAnsi="黑体" w:eastAsia="黑体" w:cs="黑体"/>
        </w:rPr>
        <w:drawing>
          <wp:inline distT="0" distB="0" distL="0" distR="0">
            <wp:extent cx="4758690" cy="2696845"/>
            <wp:effectExtent l="0" t="0" r="3810" b="8255"/>
            <wp:docPr id="2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4768058" cy="2702108"/>
                    </a:xfrm>
                    <a:prstGeom prst="rect">
                      <a:avLst/>
                    </a:prstGeom>
                    <a:noFill/>
                    <a:ln>
                      <a:noFill/>
                    </a:ln>
                  </pic:spPr>
                </pic:pic>
              </a:graphicData>
            </a:graphic>
          </wp:inline>
        </w:drawing>
      </w:r>
    </w:p>
    <w:p>
      <w:pPr>
        <w:jc w:val="center"/>
        <w:rPr>
          <w:rFonts w:ascii="黑体" w:hAnsi="黑体" w:eastAsia="黑体" w:cs="黑体"/>
        </w:rPr>
      </w:pPr>
    </w:p>
    <w:p>
      <w:pPr>
        <w:spacing w:line="360" w:lineRule="auto"/>
        <w:ind w:firstLine="480" w:firstLineChars="200"/>
        <w:jc w:val="left"/>
        <w:rPr>
          <w:rFonts w:ascii="黑体" w:hAnsi="黑体" w:eastAsia="黑体" w:cs="黑体"/>
          <w:szCs w:val="24"/>
        </w:rPr>
      </w:pPr>
      <w:r>
        <w:rPr>
          <w:rFonts w:hint="eastAsia" w:ascii="黑体" w:hAnsi="黑体" w:eastAsia="黑体" w:cs="黑体"/>
          <w:szCs w:val="24"/>
        </w:rPr>
        <w:t>当【下发】完成后，教师同样可以在【答案】界面预览该题的答题情况以及答案详情，如图所示。同时，教师也可选择单个或多个答案进行【放大显示】和【投票】，如图所示。</w:t>
      </w:r>
    </w:p>
    <w:p>
      <w:pPr>
        <w:jc w:val="center"/>
        <w:rPr>
          <w:rFonts w:ascii="黑体" w:hAnsi="黑体" w:eastAsia="黑体" w:cs="黑体"/>
        </w:rPr>
      </w:pPr>
      <w:r>
        <w:rPr>
          <w:rFonts w:hint="eastAsia" w:ascii="黑体" w:hAnsi="黑体" w:eastAsia="黑体" w:cs="黑体"/>
        </w:rPr>
        <w:drawing>
          <wp:inline distT="0" distB="0" distL="0" distR="0">
            <wp:extent cx="4703445" cy="2763520"/>
            <wp:effectExtent l="0" t="0" r="1905" b="17780"/>
            <wp:docPr id="2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4721351" cy="2774015"/>
                    </a:xfrm>
                    <a:prstGeom prst="rect">
                      <a:avLst/>
                    </a:prstGeom>
                    <a:noFill/>
                    <a:ln>
                      <a:noFill/>
                    </a:ln>
                  </pic:spPr>
                </pic:pic>
              </a:graphicData>
            </a:graphic>
          </wp:inline>
        </w:drawing>
      </w:r>
    </w:p>
    <w:p>
      <w:pPr>
        <w:jc w:val="center"/>
        <w:rPr>
          <w:rFonts w:ascii="黑体" w:hAnsi="黑体" w:eastAsia="黑体" w:cs="黑体"/>
        </w:rPr>
      </w:pPr>
      <w:r>
        <w:rPr>
          <w:rFonts w:hint="eastAsia" w:ascii="黑体" w:hAnsi="黑体" w:eastAsia="黑体" w:cs="黑体"/>
        </w:rPr>
        <w:drawing>
          <wp:inline distT="0" distB="0" distL="0" distR="0">
            <wp:extent cx="4786630" cy="2875915"/>
            <wp:effectExtent l="0" t="0" r="13970" b="635"/>
            <wp:docPr id="2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4819635" cy="2895755"/>
                    </a:xfrm>
                    <a:prstGeom prst="rect">
                      <a:avLst/>
                    </a:prstGeom>
                    <a:noFill/>
                    <a:ln>
                      <a:noFill/>
                    </a:ln>
                  </pic:spPr>
                </pic:pic>
              </a:graphicData>
            </a:graphic>
          </wp:inline>
        </w:drawing>
      </w:r>
    </w:p>
    <w:p>
      <w:pPr>
        <w:pStyle w:val="3"/>
        <w:spacing w:line="360" w:lineRule="auto"/>
        <w:rPr>
          <w:rFonts w:ascii="黑体" w:hAnsi="黑体" w:eastAsia="黑体" w:cs="黑体"/>
        </w:rPr>
      </w:pPr>
      <w:bookmarkStart w:id="36" w:name="_Toc29259"/>
      <w:bookmarkStart w:id="37" w:name="_Toc25181"/>
      <w:bookmarkStart w:id="38" w:name="_Toc58599463"/>
      <w:r>
        <w:rPr>
          <w:rFonts w:hint="eastAsia" w:ascii="黑体" w:hAnsi="黑体" w:eastAsia="黑体" w:cs="黑体"/>
        </w:rPr>
        <w:t>3.6随堂测试</w:t>
      </w:r>
      <w:bookmarkEnd w:id="36"/>
      <w:bookmarkEnd w:id="37"/>
      <w:bookmarkEnd w:id="38"/>
    </w:p>
    <w:p>
      <w:pPr>
        <w:spacing w:line="360" w:lineRule="auto"/>
        <w:rPr>
          <w:rFonts w:ascii="黑体" w:hAnsi="黑体" w:eastAsia="黑体" w:cs="黑体"/>
        </w:rPr>
      </w:pPr>
      <w:r>
        <w:rPr>
          <w:rFonts w:hint="eastAsia" w:ascii="黑体" w:hAnsi="黑体" w:eastAsia="黑体" w:cs="黑体"/>
        </w:rPr>
        <w:t>点击【下发】-【选择文件】可将教师提前准备的随堂小测发送给学生进行考试</w:t>
      </w:r>
    </w:p>
    <w:p>
      <w:pPr>
        <w:jc w:val="center"/>
        <w:rPr>
          <w:rFonts w:ascii="黑体" w:hAnsi="黑体" w:eastAsia="黑体" w:cs="黑体"/>
        </w:rPr>
      </w:pPr>
      <w:r>
        <w:rPr>
          <w:rFonts w:hint="eastAsia" w:ascii="黑体" w:hAnsi="黑体" w:eastAsia="黑体" w:cs="黑体"/>
        </w:rPr>
        <w:drawing>
          <wp:inline distT="0" distB="0" distL="0" distR="0">
            <wp:extent cx="5080635" cy="2888615"/>
            <wp:effectExtent l="0" t="0" r="5715" b="6985"/>
            <wp:docPr id="2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096971" cy="2897697"/>
                    </a:xfrm>
                    <a:prstGeom prst="rect">
                      <a:avLst/>
                    </a:prstGeom>
                    <a:noFill/>
                    <a:ln>
                      <a:noFill/>
                    </a:ln>
                  </pic:spPr>
                </pic:pic>
              </a:graphicData>
            </a:graphic>
          </wp:inline>
        </w:drawing>
      </w:r>
    </w:p>
    <w:p>
      <w:pPr>
        <w:rPr>
          <w:rFonts w:ascii="黑体" w:hAnsi="黑体" w:eastAsia="黑体" w:cs="黑体"/>
        </w:rPr>
      </w:pPr>
    </w:p>
    <w:p>
      <w:pPr>
        <w:rPr>
          <w:rFonts w:ascii="黑体" w:hAnsi="黑体" w:eastAsia="黑体" w:cs="黑体"/>
        </w:rPr>
      </w:pPr>
    </w:p>
    <w:p>
      <w:pPr>
        <w:rPr>
          <w:rFonts w:ascii="黑体" w:hAnsi="黑体" w:eastAsia="黑体" w:cs="黑体"/>
        </w:rPr>
      </w:pPr>
    </w:p>
    <w:p>
      <w:pPr>
        <w:pStyle w:val="3"/>
        <w:spacing w:line="360" w:lineRule="auto"/>
        <w:rPr>
          <w:rFonts w:ascii="黑体" w:hAnsi="黑体" w:eastAsia="黑体" w:cs="黑体"/>
        </w:rPr>
      </w:pPr>
      <w:r>
        <w:rPr>
          <w:rFonts w:hint="eastAsia" w:ascii="黑体" w:hAnsi="黑体" w:eastAsia="黑体" w:cs="黑体"/>
        </w:rPr>
        <w:br w:type="page"/>
      </w:r>
      <w:bookmarkStart w:id="39" w:name="_Toc7721"/>
      <w:bookmarkStart w:id="40" w:name="_Toc7772"/>
      <w:bookmarkStart w:id="41" w:name="_Toc58599464"/>
      <w:r>
        <w:rPr>
          <w:rFonts w:hint="eastAsia" w:ascii="黑体" w:hAnsi="黑体" w:eastAsia="黑体" w:cs="黑体"/>
        </w:rPr>
        <w:t>3.7挑人抢权</w:t>
      </w:r>
      <w:bookmarkEnd w:id="39"/>
      <w:bookmarkEnd w:id="40"/>
      <w:bookmarkEnd w:id="41"/>
    </w:p>
    <w:p>
      <w:pPr>
        <w:spacing w:line="360" w:lineRule="auto"/>
        <w:ind w:firstLine="240" w:firstLineChars="100"/>
        <w:rPr>
          <w:rFonts w:ascii="黑体" w:hAnsi="黑体" w:eastAsia="黑体" w:cs="黑体"/>
          <w:szCs w:val="24"/>
        </w:rPr>
      </w:pPr>
      <w:r>
        <w:rPr>
          <w:rFonts w:hint="eastAsia" w:ascii="黑体" w:hAnsi="黑体" w:eastAsia="黑体" w:cs="黑体"/>
          <w:szCs w:val="24"/>
        </w:rPr>
        <w:t>进入【挑人】下，教师可以选择不同的挑人方式，分别为【随机挑人】【学生抢答】【指定回答】</w:t>
      </w:r>
    </w:p>
    <w:p>
      <w:pPr>
        <w:ind w:firstLine="240" w:firstLineChars="100"/>
        <w:rPr>
          <w:rFonts w:ascii="黑体" w:hAnsi="黑体" w:eastAsia="黑体" w:cs="黑体"/>
        </w:rPr>
      </w:pPr>
    </w:p>
    <w:p>
      <w:pPr>
        <w:jc w:val="center"/>
        <w:rPr>
          <w:rFonts w:ascii="黑体" w:hAnsi="黑体" w:eastAsia="黑体" w:cs="黑体"/>
        </w:rPr>
      </w:pPr>
      <w:r>
        <w:rPr>
          <w:rFonts w:hint="eastAsia" w:ascii="黑体" w:hAnsi="黑体" w:eastAsia="黑体" w:cs="黑体"/>
        </w:rPr>
        <w:drawing>
          <wp:inline distT="0" distB="0" distL="0" distR="0">
            <wp:extent cx="5070475" cy="2847340"/>
            <wp:effectExtent l="0" t="0" r="15875" b="10160"/>
            <wp:docPr id="2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070475" cy="2847340"/>
                    </a:xfrm>
                    <a:prstGeom prst="rect">
                      <a:avLst/>
                    </a:prstGeom>
                    <a:noFill/>
                    <a:ln>
                      <a:noFill/>
                    </a:ln>
                  </pic:spPr>
                </pic:pic>
              </a:graphicData>
            </a:graphic>
          </wp:inline>
        </w:drawing>
      </w:r>
    </w:p>
    <w:p>
      <w:pPr>
        <w:rPr>
          <w:rFonts w:ascii="黑体" w:hAnsi="黑体" w:eastAsia="黑体" w:cs="黑体"/>
        </w:rPr>
      </w:pPr>
    </w:p>
    <w:p>
      <w:pPr>
        <w:rPr>
          <w:rFonts w:ascii="黑体" w:hAnsi="黑体" w:eastAsia="黑体" w:cs="黑体"/>
        </w:rPr>
      </w:pPr>
    </w:p>
    <w:p>
      <w:pPr>
        <w:pStyle w:val="3"/>
        <w:spacing w:line="360" w:lineRule="auto"/>
        <w:rPr>
          <w:rFonts w:ascii="黑体" w:hAnsi="黑体" w:eastAsia="黑体" w:cs="黑体"/>
        </w:rPr>
      </w:pPr>
      <w:bookmarkStart w:id="42" w:name="_Toc22552"/>
      <w:bookmarkStart w:id="43" w:name="_Toc58599465"/>
      <w:bookmarkStart w:id="44" w:name="_Toc2671"/>
      <w:r>
        <w:rPr>
          <w:rFonts w:hint="eastAsia" w:ascii="黑体" w:hAnsi="黑体" w:eastAsia="黑体" w:cs="黑体"/>
        </w:rPr>
        <w:t>3.8课堂提问</w:t>
      </w:r>
      <w:bookmarkEnd w:id="42"/>
      <w:bookmarkEnd w:id="43"/>
      <w:bookmarkEnd w:id="44"/>
    </w:p>
    <w:p>
      <w:pPr>
        <w:spacing w:line="360" w:lineRule="auto"/>
        <w:ind w:firstLine="480" w:firstLineChars="200"/>
        <w:rPr>
          <w:rFonts w:ascii="黑体" w:hAnsi="黑体" w:eastAsia="黑体" w:cs="黑体"/>
          <w:szCs w:val="24"/>
        </w:rPr>
      </w:pPr>
      <w:r>
        <w:rPr>
          <w:rFonts w:hint="eastAsia" w:ascii="黑体" w:hAnsi="黑体" w:eastAsia="黑体" w:cs="黑体"/>
          <w:szCs w:val="24"/>
        </w:rPr>
        <w:t>当学生在学习端单击【举手】或【提交问题】后，授课端会以弹幕的方式呈现出来，如图所示。教师可在【提问】界面下，管理【弹幕】的开启状态以及发起话题讨论。</w:t>
      </w:r>
    </w:p>
    <w:p>
      <w:pPr>
        <w:jc w:val="center"/>
        <w:rPr>
          <w:rFonts w:ascii="黑体" w:hAnsi="黑体" w:eastAsia="黑体" w:cs="黑体"/>
        </w:rPr>
      </w:pPr>
      <w:r>
        <w:rPr>
          <w:rFonts w:hint="eastAsia" w:ascii="黑体" w:hAnsi="黑体" w:eastAsia="黑体" w:cs="黑体"/>
        </w:rPr>
        <w:drawing>
          <wp:inline distT="0" distB="0" distL="0" distR="0">
            <wp:extent cx="4662170" cy="2667000"/>
            <wp:effectExtent l="0" t="0" r="5080" b="0"/>
            <wp:docPr id="2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4662170" cy="2667000"/>
                    </a:xfrm>
                    <a:prstGeom prst="rect">
                      <a:avLst/>
                    </a:prstGeom>
                    <a:noFill/>
                    <a:ln>
                      <a:noFill/>
                    </a:ln>
                  </pic:spPr>
                </pic:pic>
              </a:graphicData>
            </a:graphic>
          </wp:inline>
        </w:drawing>
      </w:r>
    </w:p>
    <w:p>
      <w:pPr>
        <w:rPr>
          <w:rFonts w:ascii="黑体" w:hAnsi="黑体" w:eastAsia="黑体" w:cs="黑体"/>
        </w:rPr>
      </w:pPr>
    </w:p>
    <w:p>
      <w:pPr>
        <w:pStyle w:val="3"/>
        <w:spacing w:line="360" w:lineRule="auto"/>
        <w:rPr>
          <w:rFonts w:ascii="黑体" w:hAnsi="黑体" w:eastAsia="黑体" w:cs="黑体"/>
        </w:rPr>
      </w:pPr>
      <w:bookmarkStart w:id="45" w:name="_Toc19502"/>
      <w:bookmarkStart w:id="46" w:name="_Toc14826"/>
      <w:bookmarkStart w:id="47" w:name="_Toc58599466"/>
      <w:r>
        <w:rPr>
          <w:rFonts w:hint="eastAsia" w:ascii="黑体" w:hAnsi="黑体" w:eastAsia="黑体" w:cs="黑体"/>
        </w:rPr>
        <w:t>3.9签到</w:t>
      </w:r>
      <w:bookmarkEnd w:id="45"/>
      <w:bookmarkEnd w:id="46"/>
      <w:bookmarkEnd w:id="47"/>
    </w:p>
    <w:p>
      <w:pPr>
        <w:spacing w:line="360" w:lineRule="auto"/>
        <w:ind w:firstLine="480" w:firstLineChars="200"/>
        <w:jc w:val="left"/>
        <w:rPr>
          <w:rFonts w:ascii="黑体" w:hAnsi="黑体" w:eastAsia="黑体" w:cs="黑体"/>
        </w:rPr>
      </w:pPr>
      <w:r>
        <w:rPr>
          <w:rFonts w:hint="eastAsia" w:ascii="黑体" w:hAnsi="黑体" w:eastAsia="黑体" w:cs="黑体"/>
          <w:szCs w:val="24"/>
        </w:rPr>
        <w:t>为了防止在学生在课中中途学生早退，教师可在【签到】下实时的查看学生的签到以及在线情况，也可以发起【二次签到】，如图所示。</w:t>
      </w:r>
    </w:p>
    <w:p>
      <w:pPr>
        <w:jc w:val="center"/>
        <w:rPr>
          <w:rFonts w:ascii="黑体" w:hAnsi="黑体" w:eastAsia="黑体" w:cs="黑体"/>
        </w:rPr>
      </w:pPr>
      <w:r>
        <w:rPr>
          <w:rFonts w:hint="eastAsia" w:ascii="黑体" w:hAnsi="黑体" w:eastAsia="黑体" w:cs="黑体"/>
        </w:rPr>
        <w:drawing>
          <wp:inline distT="0" distB="0" distL="0" distR="0">
            <wp:extent cx="4613275" cy="2646045"/>
            <wp:effectExtent l="0" t="0" r="15875" b="1905"/>
            <wp:docPr id="2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4613275" cy="2646045"/>
                    </a:xfrm>
                    <a:prstGeom prst="rect">
                      <a:avLst/>
                    </a:prstGeom>
                    <a:noFill/>
                    <a:ln>
                      <a:noFill/>
                    </a:ln>
                  </pic:spPr>
                </pic:pic>
              </a:graphicData>
            </a:graphic>
          </wp:inline>
        </w:drawing>
      </w:r>
    </w:p>
    <w:p>
      <w:pPr>
        <w:rPr>
          <w:rFonts w:ascii="黑体" w:hAnsi="黑体" w:eastAsia="黑体" w:cs="黑体"/>
        </w:rPr>
      </w:pPr>
    </w:p>
    <w:p>
      <w:pPr>
        <w:spacing w:line="360" w:lineRule="auto"/>
        <w:ind w:firstLine="480" w:firstLineChars="200"/>
        <w:rPr>
          <w:rFonts w:ascii="黑体" w:hAnsi="黑体" w:eastAsia="黑体" w:cs="黑体"/>
          <w:szCs w:val="24"/>
        </w:rPr>
      </w:pPr>
      <w:r>
        <w:rPr>
          <w:rFonts w:hint="eastAsia" w:ascii="黑体" w:hAnsi="黑体" w:eastAsia="黑体" w:cs="黑体"/>
          <w:szCs w:val="24"/>
        </w:rPr>
        <w:t>在【签到】界面，教师不仅可以看到签到情况，还能直接右键为学生进行【签到管理】（代签到、病假、事假），如图所示。</w:t>
      </w:r>
    </w:p>
    <w:p>
      <w:pPr>
        <w:jc w:val="center"/>
        <w:rPr>
          <w:rFonts w:ascii="黑体" w:hAnsi="黑体" w:eastAsia="黑体" w:cs="黑体"/>
        </w:rPr>
      </w:pPr>
      <w:r>
        <w:rPr>
          <w:rFonts w:hint="eastAsia" w:ascii="黑体" w:hAnsi="黑体" w:eastAsia="黑体" w:cs="黑体"/>
        </w:rPr>
        <w:drawing>
          <wp:inline distT="0" distB="0" distL="0" distR="0">
            <wp:extent cx="4814570" cy="2778125"/>
            <wp:effectExtent l="0" t="0" r="5080" b="3175"/>
            <wp:docPr id="2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4814570" cy="2778125"/>
                    </a:xfrm>
                    <a:prstGeom prst="rect">
                      <a:avLst/>
                    </a:prstGeom>
                    <a:noFill/>
                    <a:ln>
                      <a:noFill/>
                    </a:ln>
                  </pic:spPr>
                </pic:pic>
              </a:graphicData>
            </a:graphic>
          </wp:inline>
        </w:drawing>
      </w:r>
    </w:p>
    <w:p>
      <w:pPr>
        <w:rPr>
          <w:rFonts w:ascii="黑体" w:hAnsi="黑体" w:eastAsia="黑体" w:cs="黑体"/>
        </w:rPr>
      </w:pPr>
    </w:p>
    <w:p>
      <w:pPr>
        <w:pStyle w:val="3"/>
        <w:spacing w:line="360" w:lineRule="auto"/>
        <w:rPr>
          <w:rFonts w:ascii="黑体" w:hAnsi="黑体" w:eastAsia="黑体" w:cs="黑体"/>
        </w:rPr>
      </w:pPr>
      <w:bookmarkStart w:id="48" w:name="_Toc7888"/>
      <w:bookmarkStart w:id="49" w:name="_Toc12463"/>
      <w:bookmarkStart w:id="50" w:name="_Toc58599467"/>
      <w:r>
        <w:rPr>
          <w:rFonts w:hint="eastAsia" w:ascii="黑体" w:hAnsi="黑体" w:eastAsia="黑体" w:cs="黑体"/>
        </w:rPr>
        <w:t>3.10分组教学</w:t>
      </w:r>
      <w:bookmarkEnd w:id="48"/>
      <w:bookmarkEnd w:id="49"/>
      <w:bookmarkEnd w:id="50"/>
    </w:p>
    <w:p>
      <w:pPr>
        <w:spacing w:line="360" w:lineRule="auto"/>
        <w:ind w:firstLine="480" w:firstLineChars="200"/>
        <w:rPr>
          <w:rFonts w:ascii="黑体" w:hAnsi="黑体" w:eastAsia="黑体" w:cs="黑体"/>
          <w:szCs w:val="24"/>
        </w:rPr>
      </w:pPr>
      <w:r>
        <w:rPr>
          <w:rFonts w:hint="eastAsia" w:ascii="黑体" w:hAnsi="黑体" w:eastAsia="黑体" w:cs="黑体"/>
          <w:szCs w:val="24"/>
        </w:rPr>
        <w:t>为了方便教学，教师还可进行分组讨论教学。单击【分组】即可，如图所示。</w:t>
      </w:r>
    </w:p>
    <w:p>
      <w:pPr>
        <w:spacing w:line="360" w:lineRule="auto"/>
        <w:rPr>
          <w:rFonts w:ascii="黑体" w:hAnsi="黑体" w:eastAsia="黑体" w:cs="黑体"/>
        </w:rPr>
      </w:pPr>
      <w:r>
        <w:rPr>
          <w:rFonts w:hint="eastAsia" w:ascii="黑体" w:hAnsi="黑体" w:eastAsia="黑体" w:cs="黑体"/>
          <w:szCs w:val="24"/>
        </w:rPr>
        <w:t>进入【分组】下，教师可以选择相应的【分组模式】、【分组数量】，然后单击【确定】即可，如图所示。</w:t>
      </w:r>
    </w:p>
    <w:p>
      <w:pPr>
        <w:jc w:val="center"/>
        <w:rPr>
          <w:rFonts w:ascii="黑体" w:hAnsi="黑体" w:eastAsia="黑体" w:cs="黑体"/>
        </w:rPr>
      </w:pPr>
      <w:r>
        <w:rPr>
          <w:rFonts w:hint="eastAsia" w:ascii="黑体" w:hAnsi="黑体" w:eastAsia="黑体" w:cs="黑体"/>
        </w:rPr>
        <w:drawing>
          <wp:inline distT="0" distB="0" distL="0" distR="0">
            <wp:extent cx="4925695" cy="2943860"/>
            <wp:effectExtent l="0" t="0" r="8255" b="8890"/>
            <wp:docPr id="2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4935019" cy="2949434"/>
                    </a:xfrm>
                    <a:prstGeom prst="rect">
                      <a:avLst/>
                    </a:prstGeom>
                    <a:noFill/>
                    <a:ln>
                      <a:noFill/>
                    </a:ln>
                  </pic:spPr>
                </pic:pic>
              </a:graphicData>
            </a:graphic>
          </wp:inline>
        </w:drawing>
      </w:r>
    </w:p>
    <w:p>
      <w:pPr>
        <w:rPr>
          <w:rFonts w:ascii="黑体" w:hAnsi="黑体" w:eastAsia="黑体" w:cs="黑体"/>
        </w:rPr>
      </w:pPr>
    </w:p>
    <w:p>
      <w:pPr>
        <w:rPr>
          <w:rFonts w:ascii="黑体" w:hAnsi="黑体" w:eastAsia="黑体" w:cs="黑体"/>
        </w:rPr>
      </w:pPr>
    </w:p>
    <w:p>
      <w:pPr>
        <w:pStyle w:val="3"/>
        <w:spacing w:line="360" w:lineRule="auto"/>
        <w:rPr>
          <w:rFonts w:ascii="黑体" w:hAnsi="黑体" w:eastAsia="黑体" w:cs="黑体"/>
        </w:rPr>
      </w:pPr>
      <w:bookmarkStart w:id="51" w:name="_Toc27326"/>
      <w:bookmarkStart w:id="52" w:name="_Toc3490"/>
      <w:bookmarkStart w:id="53" w:name="_Toc58599468"/>
      <w:r>
        <w:rPr>
          <w:rFonts w:hint="eastAsia" w:ascii="黑体" w:hAnsi="黑体" w:eastAsia="黑体" w:cs="黑体"/>
        </w:rPr>
        <w:t>3.11直播投屏</w:t>
      </w:r>
      <w:bookmarkEnd w:id="51"/>
      <w:bookmarkEnd w:id="52"/>
      <w:bookmarkEnd w:id="53"/>
    </w:p>
    <w:p>
      <w:pPr>
        <w:spacing w:line="360" w:lineRule="auto"/>
        <w:ind w:firstLine="480" w:firstLineChars="200"/>
        <w:jc w:val="left"/>
        <w:rPr>
          <w:rFonts w:ascii="黑体" w:hAnsi="黑体" w:eastAsia="黑体" w:cs="黑体"/>
          <w:szCs w:val="24"/>
        </w:rPr>
      </w:pPr>
      <w:r>
        <w:rPr>
          <w:rFonts w:hint="eastAsia" w:ascii="黑体" w:hAnsi="黑体" w:eastAsia="黑体" w:cs="黑体"/>
          <w:szCs w:val="24"/>
        </w:rPr>
        <w:t>为了更加方便直观的教学，系统提供了课堂直播（可将电脑显示的内容传输到学习端同步显示）和手机投屏（可将学生端或教学端的显示内容传输到电脑端通过大屏或投影机显示）功能。教师可进入【更多】-【学生端控制】开启【屏幕广播】/【手机投屏】，如图所示。</w:t>
      </w:r>
    </w:p>
    <w:p>
      <w:pPr>
        <w:jc w:val="center"/>
        <w:rPr>
          <w:rFonts w:ascii="黑体" w:hAnsi="黑体" w:eastAsia="黑体" w:cs="黑体"/>
        </w:rPr>
      </w:pPr>
      <w:r>
        <w:rPr>
          <w:rFonts w:hint="eastAsia" w:ascii="黑体" w:hAnsi="黑体" w:eastAsia="黑体" w:cs="黑体"/>
        </w:rPr>
        <w:drawing>
          <wp:inline distT="0" distB="0" distL="0" distR="0">
            <wp:extent cx="5064125" cy="2521585"/>
            <wp:effectExtent l="0" t="0" r="3175" b="12065"/>
            <wp:docPr id="2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064125" cy="2521585"/>
                    </a:xfrm>
                    <a:prstGeom prst="rect">
                      <a:avLst/>
                    </a:prstGeom>
                    <a:noFill/>
                    <a:ln>
                      <a:noFill/>
                    </a:ln>
                  </pic:spPr>
                </pic:pic>
              </a:graphicData>
            </a:graphic>
          </wp:inline>
        </w:drawing>
      </w:r>
    </w:p>
    <w:p>
      <w:pPr>
        <w:jc w:val="center"/>
        <w:rPr>
          <w:rFonts w:ascii="黑体" w:hAnsi="黑体" w:eastAsia="黑体" w:cs="黑体"/>
        </w:rPr>
      </w:pPr>
    </w:p>
    <w:p>
      <w:pPr>
        <w:pStyle w:val="3"/>
        <w:spacing w:line="360" w:lineRule="auto"/>
        <w:rPr>
          <w:rFonts w:ascii="黑体" w:hAnsi="黑体" w:eastAsia="黑体" w:cs="黑体"/>
        </w:rPr>
      </w:pPr>
      <w:bookmarkStart w:id="54" w:name="_Toc88"/>
      <w:bookmarkStart w:id="55" w:name="_Toc2563"/>
      <w:bookmarkStart w:id="56" w:name="_Toc58599469"/>
      <w:r>
        <w:rPr>
          <w:rFonts w:hint="eastAsia" w:ascii="黑体" w:hAnsi="黑体" w:eastAsia="黑体" w:cs="黑体"/>
        </w:rPr>
        <w:t>3.12截屏笔记</w:t>
      </w:r>
      <w:bookmarkEnd w:id="54"/>
      <w:bookmarkEnd w:id="55"/>
      <w:bookmarkEnd w:id="56"/>
    </w:p>
    <w:p>
      <w:pPr>
        <w:spacing w:line="360" w:lineRule="auto"/>
        <w:ind w:firstLine="420"/>
        <w:rPr>
          <w:rFonts w:ascii="黑体" w:hAnsi="黑体" w:eastAsia="黑体" w:cs="黑体"/>
          <w:szCs w:val="24"/>
        </w:rPr>
      </w:pPr>
      <w:r>
        <w:rPr>
          <w:rFonts w:hint="eastAsia" w:ascii="黑体" w:hAnsi="黑体" w:eastAsia="黑体" w:cs="黑体"/>
        </w:rPr>
        <w:t>为了方便学生一键记录课堂当中的教学内容，系统提供了拍照笔记的功能。教室可进入</w:t>
      </w:r>
      <w:r>
        <w:rPr>
          <w:rFonts w:hint="eastAsia" w:ascii="黑体" w:hAnsi="黑体" w:eastAsia="黑体" w:cs="黑体"/>
          <w:szCs w:val="24"/>
        </w:rPr>
        <w:t>教师可进入【更多】-【截屏笔记】（此功能系统默认开启，教室可自行关闭），如图所示。</w:t>
      </w:r>
    </w:p>
    <w:p>
      <w:pPr>
        <w:rPr>
          <w:rFonts w:ascii="黑体" w:hAnsi="黑体" w:eastAsia="黑体" w:cs="黑体"/>
        </w:rPr>
      </w:pPr>
    </w:p>
    <w:p>
      <w:pPr>
        <w:jc w:val="center"/>
        <w:rPr>
          <w:rFonts w:ascii="黑体" w:hAnsi="黑体" w:eastAsia="黑体" w:cs="黑体"/>
        </w:rPr>
      </w:pPr>
      <w:r>
        <w:rPr>
          <w:rFonts w:hint="eastAsia" w:ascii="黑体" w:hAnsi="黑体" w:eastAsia="黑体" w:cs="黑体"/>
        </w:rPr>
        <w:drawing>
          <wp:inline distT="0" distB="0" distL="0" distR="0">
            <wp:extent cx="5076190" cy="2763520"/>
            <wp:effectExtent l="0" t="0" r="10160" b="17780"/>
            <wp:docPr id="2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079263" cy="2765202"/>
                    </a:xfrm>
                    <a:prstGeom prst="rect">
                      <a:avLst/>
                    </a:prstGeom>
                    <a:noFill/>
                    <a:ln>
                      <a:noFill/>
                    </a:ln>
                  </pic:spPr>
                </pic:pic>
              </a:graphicData>
            </a:graphic>
          </wp:inline>
        </w:drawing>
      </w:r>
    </w:p>
    <w:p>
      <w:pPr>
        <w:rPr>
          <w:rFonts w:ascii="黑体" w:hAnsi="黑体" w:eastAsia="黑体" w:cs="黑体"/>
        </w:rPr>
      </w:pPr>
    </w:p>
    <w:p>
      <w:pPr>
        <w:pStyle w:val="3"/>
        <w:spacing w:line="360" w:lineRule="auto"/>
        <w:rPr>
          <w:rFonts w:ascii="黑体" w:hAnsi="黑体" w:eastAsia="黑体" w:cs="黑体"/>
        </w:rPr>
      </w:pPr>
      <w:bookmarkStart w:id="57" w:name="_Toc20663"/>
      <w:bookmarkStart w:id="58" w:name="_Toc2613"/>
      <w:bookmarkStart w:id="59" w:name="_Toc58599470"/>
      <w:r>
        <w:rPr>
          <w:rFonts w:hint="eastAsia" w:ascii="黑体" w:hAnsi="黑体" w:eastAsia="黑体" w:cs="黑体"/>
        </w:rPr>
        <w:t>3.13历史</w:t>
      </w:r>
      <w:bookmarkEnd w:id="57"/>
      <w:bookmarkEnd w:id="58"/>
      <w:bookmarkEnd w:id="59"/>
    </w:p>
    <w:p>
      <w:pPr>
        <w:spacing w:line="360" w:lineRule="auto"/>
        <w:ind w:firstLine="480" w:firstLineChars="200"/>
        <w:rPr>
          <w:rFonts w:ascii="黑体" w:hAnsi="黑体" w:eastAsia="黑体" w:cs="黑体"/>
        </w:rPr>
      </w:pPr>
      <w:r>
        <w:rPr>
          <w:rFonts w:hint="eastAsia" w:ascii="黑体" w:hAnsi="黑体" w:eastAsia="黑体" w:cs="黑体"/>
        </w:rPr>
        <w:t>教师点击【历史】，可选择已经上过的课时选择相应的互动，进行重新下发。如图所示。</w:t>
      </w:r>
    </w:p>
    <w:p>
      <w:pPr>
        <w:jc w:val="center"/>
        <w:rPr>
          <w:rFonts w:ascii="黑体" w:hAnsi="黑体" w:eastAsia="黑体" w:cs="黑体"/>
        </w:rPr>
      </w:pPr>
      <w:r>
        <w:rPr>
          <w:rFonts w:hint="eastAsia" w:ascii="黑体" w:hAnsi="黑体" w:eastAsia="黑体" w:cs="黑体"/>
        </w:rPr>
        <w:drawing>
          <wp:inline distT="0" distB="0" distL="0" distR="0">
            <wp:extent cx="4882515" cy="2770505"/>
            <wp:effectExtent l="0" t="0" r="13335" b="10795"/>
            <wp:docPr id="2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4895233" cy="2778027"/>
                    </a:xfrm>
                    <a:prstGeom prst="rect">
                      <a:avLst/>
                    </a:prstGeom>
                    <a:noFill/>
                    <a:ln>
                      <a:noFill/>
                    </a:ln>
                  </pic:spPr>
                </pic:pic>
              </a:graphicData>
            </a:graphic>
          </wp:inline>
        </w:drawing>
      </w:r>
    </w:p>
    <w:p>
      <w:pPr>
        <w:rPr>
          <w:rFonts w:ascii="黑体" w:hAnsi="黑体" w:eastAsia="黑体" w:cs="黑体"/>
        </w:rPr>
      </w:pPr>
    </w:p>
    <w:p>
      <w:pPr>
        <w:pStyle w:val="3"/>
        <w:spacing w:line="360" w:lineRule="auto"/>
        <w:rPr>
          <w:rFonts w:ascii="黑体" w:hAnsi="黑体" w:eastAsia="黑体" w:cs="黑体"/>
        </w:rPr>
      </w:pPr>
      <w:bookmarkStart w:id="60" w:name="_Toc58599471"/>
      <w:bookmarkStart w:id="61" w:name="_Toc22150"/>
      <w:bookmarkStart w:id="62" w:name="_Toc31246"/>
      <w:r>
        <w:rPr>
          <w:rFonts w:hint="eastAsia" w:ascii="黑体" w:hAnsi="黑体" w:eastAsia="黑体" w:cs="黑体"/>
        </w:rPr>
        <w:t>3.14下课</w:t>
      </w:r>
      <w:bookmarkEnd w:id="60"/>
      <w:bookmarkEnd w:id="61"/>
      <w:bookmarkEnd w:id="62"/>
    </w:p>
    <w:p>
      <w:pPr>
        <w:spacing w:line="360" w:lineRule="auto"/>
        <w:ind w:firstLine="480" w:firstLineChars="200"/>
        <w:rPr>
          <w:rFonts w:ascii="黑体" w:hAnsi="黑体" w:eastAsia="黑体" w:cs="黑体"/>
          <w:szCs w:val="24"/>
        </w:rPr>
      </w:pPr>
      <w:r>
        <w:rPr>
          <w:rFonts w:hint="eastAsia" w:ascii="黑体" w:hAnsi="黑体" w:eastAsia="黑体" w:cs="黑体"/>
          <w:szCs w:val="24"/>
        </w:rPr>
        <w:t>当教师需要结束该课时的授课时，单击【下课】图标，再单击【下课】即可。点击下课以后，可看到该课时的签到统计、互动统计、成绩统计及提问数、课堂笔记、赞。如图所示。</w:t>
      </w:r>
    </w:p>
    <w:p>
      <w:pPr>
        <w:jc w:val="center"/>
        <w:rPr>
          <w:rFonts w:ascii="黑体" w:hAnsi="黑体" w:eastAsia="黑体" w:cs="黑体"/>
        </w:rPr>
      </w:pPr>
      <w:r>
        <w:rPr>
          <w:rFonts w:hint="eastAsia" w:ascii="黑体" w:hAnsi="黑体" w:eastAsia="黑体" w:cs="黑体"/>
        </w:rPr>
        <w:drawing>
          <wp:inline distT="0" distB="0" distL="0" distR="0">
            <wp:extent cx="4994275" cy="2462530"/>
            <wp:effectExtent l="0" t="0" r="15875" b="13970"/>
            <wp:docPr id="3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4996099" cy="2463355"/>
                    </a:xfrm>
                    <a:prstGeom prst="rect">
                      <a:avLst/>
                    </a:prstGeom>
                    <a:noFill/>
                    <a:ln>
                      <a:noFill/>
                    </a:ln>
                  </pic:spPr>
                </pic:pic>
              </a:graphicData>
            </a:graphic>
          </wp:inline>
        </w:drawing>
      </w:r>
    </w:p>
    <w:p>
      <w:pPr>
        <w:widowControl/>
        <w:jc w:val="left"/>
        <w:rPr>
          <w:rFonts w:ascii="黑体" w:hAnsi="黑体" w:eastAsia="黑体" w:cs="黑体"/>
        </w:rPr>
      </w:pPr>
      <w:r>
        <w:rPr>
          <w:rFonts w:hint="eastAsia" w:ascii="黑体" w:hAnsi="黑体" w:eastAsia="黑体" w:cs="黑体"/>
        </w:rPr>
        <w:br w:type="page"/>
      </w:r>
    </w:p>
    <w:p>
      <w:pPr>
        <w:pStyle w:val="2"/>
        <w:spacing w:line="360" w:lineRule="auto"/>
        <w:ind w:left="425"/>
        <w:rPr>
          <w:rStyle w:val="16"/>
          <w:rFonts w:ascii="黑体" w:hAnsi="黑体" w:eastAsia="黑体" w:cs="黑体"/>
          <w:b w:val="0"/>
          <w:bCs w:val="0"/>
        </w:rPr>
      </w:pPr>
      <w:bookmarkStart w:id="63" w:name="_Toc58599472"/>
      <w:bookmarkStart w:id="64" w:name="_Toc20230"/>
      <w:bookmarkStart w:id="65" w:name="_Toc31203"/>
      <w:r>
        <w:rPr>
          <w:rStyle w:val="16"/>
          <w:rFonts w:hint="eastAsia" w:ascii="黑体" w:hAnsi="黑体" w:eastAsia="黑体" w:cs="黑体"/>
          <w:b w:val="0"/>
          <w:bCs w:val="0"/>
        </w:rPr>
        <w:t>四、课后</w:t>
      </w:r>
      <w:bookmarkEnd w:id="63"/>
      <w:bookmarkEnd w:id="64"/>
      <w:bookmarkEnd w:id="65"/>
    </w:p>
    <w:p>
      <w:pPr>
        <w:pStyle w:val="3"/>
        <w:spacing w:line="360" w:lineRule="auto"/>
        <w:rPr>
          <w:rFonts w:ascii="黑体" w:hAnsi="黑体" w:eastAsia="黑体" w:cs="黑体"/>
        </w:rPr>
      </w:pPr>
      <w:bookmarkStart w:id="66" w:name="_Toc58599473"/>
      <w:bookmarkStart w:id="67" w:name="_Toc27191"/>
      <w:bookmarkStart w:id="68" w:name="_Toc15281"/>
      <w:r>
        <w:rPr>
          <w:rFonts w:hint="eastAsia" w:ascii="黑体" w:hAnsi="黑体" w:eastAsia="黑体" w:cs="黑体"/>
        </w:rPr>
        <w:t>4.1教学数据的查看</w:t>
      </w:r>
      <w:bookmarkEnd w:id="66"/>
      <w:bookmarkEnd w:id="67"/>
      <w:bookmarkEnd w:id="68"/>
    </w:p>
    <w:p>
      <w:pPr>
        <w:spacing w:line="360" w:lineRule="auto"/>
        <w:ind w:firstLine="480" w:firstLineChars="200"/>
        <w:rPr>
          <w:rFonts w:ascii="黑体" w:hAnsi="黑体" w:eastAsia="黑体" w:cs="黑体"/>
        </w:rPr>
      </w:pPr>
      <w:r>
        <w:rPr>
          <w:rFonts w:hint="eastAsia" w:ascii="黑体" w:hAnsi="黑体" w:eastAsia="黑体" w:cs="黑体"/>
        </w:rPr>
        <w:t>智慧教学云平台会将师生使用的爱课堂进行教学的全过程（包括课前、课中、课后）数字化的记录下来，形成详细的课程数据报告，供教师和学生查看，为教师、学校领导、管理员提供客观教学反馈。</w:t>
      </w:r>
    </w:p>
    <w:p>
      <w:pPr>
        <w:rPr>
          <w:rFonts w:ascii="黑体" w:hAnsi="黑体" w:eastAsia="黑体" w:cs="黑体"/>
        </w:rPr>
      </w:pPr>
    </w:p>
    <w:p>
      <w:pPr>
        <w:rPr>
          <w:rFonts w:ascii="黑体" w:hAnsi="黑体" w:eastAsia="黑体" w:cs="黑体"/>
        </w:rPr>
      </w:pPr>
    </w:p>
    <w:p>
      <w:pPr>
        <w:pStyle w:val="3"/>
        <w:spacing w:line="360" w:lineRule="auto"/>
        <w:rPr>
          <w:rFonts w:ascii="黑体" w:hAnsi="黑体" w:eastAsia="黑体" w:cs="黑体"/>
        </w:rPr>
      </w:pPr>
      <w:bookmarkStart w:id="69" w:name="_Toc58599474"/>
      <w:bookmarkStart w:id="70" w:name="_Toc22366"/>
      <w:bookmarkStart w:id="71" w:name="_Toc28657"/>
      <w:r>
        <w:rPr>
          <w:rFonts w:hint="eastAsia" w:ascii="黑体" w:hAnsi="黑体" w:eastAsia="黑体" w:cs="黑体"/>
        </w:rPr>
        <w:t>4.2课程整体报告</w:t>
      </w:r>
      <w:bookmarkEnd w:id="69"/>
      <w:bookmarkEnd w:id="70"/>
      <w:bookmarkEnd w:id="71"/>
    </w:p>
    <w:p>
      <w:pPr>
        <w:spacing w:line="360" w:lineRule="auto"/>
        <w:ind w:firstLine="240" w:firstLineChars="100"/>
        <w:rPr>
          <w:rFonts w:ascii="黑体" w:hAnsi="黑体" w:eastAsia="黑体" w:cs="黑体"/>
        </w:rPr>
      </w:pPr>
      <w:r>
        <w:rPr>
          <w:rFonts w:hint="eastAsia" w:ascii="黑体" w:hAnsi="黑体" w:eastAsia="黑体" w:cs="黑体"/>
        </w:rPr>
        <w:t>在课程首页，系统会生成整门课程的统计报告，通过不同的图形展现出来。如图所示。</w:t>
      </w:r>
    </w:p>
    <w:p>
      <w:pPr>
        <w:jc w:val="center"/>
        <w:rPr>
          <w:rFonts w:ascii="黑体" w:hAnsi="黑体" w:eastAsia="黑体" w:cs="黑体"/>
        </w:rPr>
      </w:pPr>
      <w:r>
        <w:rPr>
          <w:rFonts w:hint="eastAsia" w:ascii="黑体" w:hAnsi="黑体" w:eastAsia="黑体" w:cs="黑体"/>
        </w:rPr>
        <w:drawing>
          <wp:inline distT="0" distB="0" distL="0" distR="0">
            <wp:extent cx="5311775" cy="2541905"/>
            <wp:effectExtent l="0" t="0" r="3175" b="10795"/>
            <wp:docPr id="3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317365" cy="2544547"/>
                    </a:xfrm>
                    <a:prstGeom prst="rect">
                      <a:avLst/>
                    </a:prstGeom>
                    <a:noFill/>
                    <a:ln>
                      <a:noFill/>
                    </a:ln>
                  </pic:spPr>
                </pic:pic>
              </a:graphicData>
            </a:graphic>
          </wp:inline>
        </w:drawing>
      </w:r>
    </w:p>
    <w:p>
      <w:pPr>
        <w:rPr>
          <w:rFonts w:ascii="黑体" w:hAnsi="黑体" w:eastAsia="黑体" w:cs="黑体"/>
        </w:rPr>
      </w:pPr>
    </w:p>
    <w:p>
      <w:pPr>
        <w:rPr>
          <w:rFonts w:ascii="黑体" w:hAnsi="黑体" w:eastAsia="黑体" w:cs="黑体"/>
        </w:rPr>
      </w:pPr>
    </w:p>
    <w:p>
      <w:pPr>
        <w:pStyle w:val="3"/>
        <w:spacing w:line="360" w:lineRule="auto"/>
        <w:rPr>
          <w:rFonts w:ascii="黑体" w:hAnsi="黑体" w:eastAsia="黑体" w:cs="黑体"/>
        </w:rPr>
      </w:pPr>
      <w:bookmarkStart w:id="72" w:name="_Toc10261"/>
      <w:bookmarkStart w:id="73" w:name="_Toc29372"/>
      <w:bookmarkStart w:id="74" w:name="_Toc58599475"/>
      <w:r>
        <w:rPr>
          <w:rFonts w:hint="eastAsia" w:ascii="黑体" w:hAnsi="黑体" w:eastAsia="黑体" w:cs="黑体"/>
        </w:rPr>
        <w:t>4.3课时小结报告</w:t>
      </w:r>
      <w:bookmarkEnd w:id="72"/>
      <w:bookmarkEnd w:id="73"/>
      <w:bookmarkEnd w:id="74"/>
    </w:p>
    <w:p>
      <w:pPr>
        <w:spacing w:line="360" w:lineRule="auto"/>
        <w:rPr>
          <w:rFonts w:ascii="黑体" w:hAnsi="黑体" w:eastAsia="黑体" w:cs="黑体"/>
          <w:b/>
          <w:bCs/>
        </w:rPr>
      </w:pPr>
      <w:r>
        <w:rPr>
          <w:rFonts w:hint="eastAsia" w:ascii="黑体" w:hAnsi="黑体" w:eastAsia="黑体" w:cs="黑体"/>
          <w:b/>
          <w:bCs/>
        </w:rPr>
        <w:t>课时小结</w:t>
      </w:r>
    </w:p>
    <w:p>
      <w:pPr>
        <w:spacing w:line="360" w:lineRule="auto"/>
        <w:rPr>
          <w:rFonts w:ascii="黑体" w:hAnsi="黑体" w:eastAsia="黑体" w:cs="黑体"/>
        </w:rPr>
      </w:pPr>
      <w:r>
        <w:rPr>
          <w:rFonts w:hint="eastAsia" w:ascii="黑体" w:hAnsi="黑体" w:eastAsia="黑体" w:cs="黑体"/>
        </w:rPr>
        <w:t xml:space="preserve">   针对于每一个课时，教师上完课后，系统都会生成课时小结报告，内容包括学生的签到情况、互动统计、红榜/预警学生、易错题、弹幕、学生笔记等。</w:t>
      </w:r>
    </w:p>
    <w:p>
      <w:pPr>
        <w:spacing w:line="360" w:lineRule="auto"/>
        <w:rPr>
          <w:rFonts w:ascii="黑体" w:hAnsi="黑体" w:eastAsia="黑体" w:cs="黑体"/>
        </w:rPr>
      </w:pPr>
      <w:r>
        <w:rPr>
          <w:rFonts w:hint="eastAsia" w:ascii="黑体" w:hAnsi="黑体" w:eastAsia="黑体" w:cs="黑体"/>
        </w:rPr>
        <w:t xml:space="preserve">  进入课程点击【教学章节】，选择具体课时，点击【小结】接课查看。如图所示。</w:t>
      </w:r>
    </w:p>
    <w:p>
      <w:pPr>
        <w:rPr>
          <w:rFonts w:ascii="黑体" w:hAnsi="黑体" w:eastAsia="黑体" w:cs="黑体"/>
        </w:rPr>
      </w:pPr>
      <w:r>
        <w:rPr>
          <w:rFonts w:hint="eastAsia" w:ascii="黑体" w:hAnsi="黑体" w:eastAsia="黑体" w:cs="黑体"/>
        </w:rPr>
        <w:drawing>
          <wp:inline distT="0" distB="0" distL="0" distR="0">
            <wp:extent cx="5486400" cy="2805430"/>
            <wp:effectExtent l="0" t="0" r="0" b="13970"/>
            <wp:docPr id="3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486400" cy="2805430"/>
                    </a:xfrm>
                    <a:prstGeom prst="rect">
                      <a:avLst/>
                    </a:prstGeom>
                    <a:noFill/>
                    <a:ln>
                      <a:noFill/>
                    </a:ln>
                  </pic:spPr>
                </pic:pic>
              </a:graphicData>
            </a:graphic>
          </wp:inline>
        </w:drawing>
      </w:r>
    </w:p>
    <w:p>
      <w:pPr>
        <w:rPr>
          <w:rFonts w:ascii="黑体" w:hAnsi="黑体" w:eastAsia="黑体" w:cs="黑体"/>
        </w:rPr>
      </w:pPr>
    </w:p>
    <w:p>
      <w:pPr>
        <w:rPr>
          <w:rFonts w:ascii="黑体" w:hAnsi="黑体" w:eastAsia="黑体" w:cs="黑体"/>
        </w:rPr>
      </w:pPr>
    </w:p>
    <w:p>
      <w:pPr>
        <w:spacing w:line="360" w:lineRule="auto"/>
        <w:rPr>
          <w:rFonts w:ascii="黑体" w:hAnsi="黑体" w:eastAsia="黑体" w:cs="黑体"/>
          <w:b/>
          <w:bCs/>
        </w:rPr>
      </w:pPr>
      <w:r>
        <w:rPr>
          <w:rFonts w:hint="eastAsia" w:ascii="黑体" w:hAnsi="黑体" w:eastAsia="黑体" w:cs="黑体"/>
          <w:b/>
          <w:bCs/>
        </w:rPr>
        <w:t>互动小结</w:t>
      </w:r>
    </w:p>
    <w:p>
      <w:pPr>
        <w:spacing w:line="360" w:lineRule="auto"/>
        <w:ind w:firstLine="480" w:firstLineChars="200"/>
        <w:rPr>
          <w:rFonts w:ascii="黑体" w:hAnsi="黑体" w:eastAsia="黑体" w:cs="黑体"/>
        </w:rPr>
      </w:pPr>
      <w:r>
        <w:rPr>
          <w:rFonts w:hint="eastAsia" w:ascii="黑体" w:hAnsi="黑体" w:eastAsia="黑体" w:cs="黑体"/>
        </w:rPr>
        <w:t>针对于每一个课内或课外发的互动，都会由详细的小结报告，教师可从提交率、得分率、查看率等多个方面了解学生的学习情况。如图所示。</w:t>
      </w:r>
    </w:p>
    <w:p>
      <w:pPr>
        <w:spacing w:line="360" w:lineRule="auto"/>
        <w:jc w:val="center"/>
        <w:rPr>
          <w:rFonts w:ascii="黑体" w:hAnsi="黑体" w:eastAsia="黑体" w:cs="黑体"/>
        </w:rPr>
      </w:pPr>
      <w:r>
        <w:rPr>
          <w:rFonts w:hint="eastAsia" w:ascii="黑体" w:hAnsi="黑体" w:eastAsia="黑体" w:cs="黑体"/>
        </w:rPr>
        <w:drawing>
          <wp:inline distT="0" distB="0" distL="0" distR="0">
            <wp:extent cx="5194935" cy="2787650"/>
            <wp:effectExtent l="0" t="0" r="5715" b="12700"/>
            <wp:docPr id="3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204686" cy="2792699"/>
                    </a:xfrm>
                    <a:prstGeom prst="rect">
                      <a:avLst/>
                    </a:prstGeom>
                    <a:noFill/>
                    <a:ln>
                      <a:noFill/>
                    </a:ln>
                  </pic:spPr>
                </pic:pic>
              </a:graphicData>
            </a:graphic>
          </wp:inline>
        </w:drawing>
      </w:r>
    </w:p>
    <w:p>
      <w:pPr>
        <w:pStyle w:val="3"/>
        <w:spacing w:line="360" w:lineRule="auto"/>
        <w:rPr>
          <w:rFonts w:ascii="黑体" w:hAnsi="黑体" w:eastAsia="黑体" w:cs="黑体"/>
        </w:rPr>
      </w:pPr>
      <w:bookmarkStart w:id="75" w:name="_Toc58599476"/>
      <w:bookmarkStart w:id="76" w:name="_Toc23328"/>
      <w:bookmarkStart w:id="77" w:name="_Toc31586"/>
      <w:r>
        <w:rPr>
          <w:rFonts w:hint="eastAsia" w:ascii="黑体" w:hAnsi="黑体" w:eastAsia="黑体" w:cs="黑体"/>
        </w:rPr>
        <w:t>4.4学情分析报告</w:t>
      </w:r>
      <w:bookmarkEnd w:id="75"/>
      <w:bookmarkEnd w:id="76"/>
      <w:bookmarkEnd w:id="77"/>
    </w:p>
    <w:p>
      <w:pPr>
        <w:spacing w:line="360" w:lineRule="auto"/>
        <w:rPr>
          <w:rFonts w:ascii="黑体" w:hAnsi="黑体" w:eastAsia="黑体" w:cs="黑体"/>
        </w:rPr>
      </w:pPr>
      <w:r>
        <w:rPr>
          <w:rFonts w:hint="eastAsia" w:ascii="黑体" w:hAnsi="黑体" w:eastAsia="黑体" w:cs="黑体"/>
        </w:rPr>
        <w:t xml:space="preserve">     进入课程，点击【统计】可查看整个课程每位学生的平时成绩，主要由签到、提交、得分、表现分、教师评分等维度构成。如图所示</w:t>
      </w:r>
    </w:p>
    <w:p>
      <w:pPr>
        <w:spacing w:line="360" w:lineRule="auto"/>
        <w:jc w:val="center"/>
        <w:rPr>
          <w:rFonts w:ascii="黑体" w:hAnsi="黑体" w:eastAsia="黑体" w:cs="黑体"/>
        </w:rPr>
      </w:pPr>
      <w:r>
        <w:rPr>
          <w:rFonts w:hint="eastAsia" w:ascii="黑体" w:hAnsi="黑体" w:eastAsia="黑体" w:cs="黑体"/>
        </w:rPr>
        <w:drawing>
          <wp:inline distT="0" distB="0" distL="0" distR="0">
            <wp:extent cx="5299075" cy="2688590"/>
            <wp:effectExtent l="0" t="0" r="15875" b="16510"/>
            <wp:docPr id="3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318866" cy="2699055"/>
                    </a:xfrm>
                    <a:prstGeom prst="rect">
                      <a:avLst/>
                    </a:prstGeom>
                    <a:noFill/>
                    <a:ln>
                      <a:noFill/>
                    </a:ln>
                  </pic:spPr>
                </pic:pic>
              </a:graphicData>
            </a:graphic>
          </wp:inline>
        </w:drawing>
      </w:r>
    </w:p>
    <w:p>
      <w:pPr>
        <w:spacing w:line="360" w:lineRule="auto"/>
        <w:rPr>
          <w:rFonts w:ascii="黑体" w:hAnsi="黑体" w:eastAsia="黑体" w:cs="黑体"/>
        </w:rPr>
      </w:pPr>
    </w:p>
    <w:p>
      <w:pPr>
        <w:jc w:val="center"/>
        <w:rPr>
          <w:rFonts w:ascii="黑体" w:hAnsi="黑体" w:eastAsia="黑体" w:cs="黑体"/>
        </w:rPr>
      </w:pPr>
      <w:r>
        <w:rPr>
          <w:rFonts w:hint="eastAsia" w:ascii="黑体" w:hAnsi="黑体" w:eastAsia="黑体" w:cs="黑体"/>
        </w:rPr>
        <w:drawing>
          <wp:inline distT="0" distB="0" distL="0" distR="0">
            <wp:extent cx="5239385" cy="2729230"/>
            <wp:effectExtent l="0" t="0" r="18415" b="13970"/>
            <wp:docPr id="3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254795" cy="2737368"/>
                    </a:xfrm>
                    <a:prstGeom prst="rect">
                      <a:avLst/>
                    </a:prstGeom>
                    <a:noFill/>
                    <a:ln>
                      <a:noFill/>
                    </a:ln>
                  </pic:spPr>
                </pic:pic>
              </a:graphicData>
            </a:graphic>
          </wp:inline>
        </w:drawing>
      </w:r>
    </w:p>
    <w:p>
      <w:pPr>
        <w:rPr>
          <w:rFonts w:ascii="黑体" w:hAnsi="黑体" w:eastAsia="黑体" w:cs="黑体"/>
        </w:rPr>
      </w:pPr>
    </w:p>
    <w:p>
      <w:pPr>
        <w:rPr>
          <w:rFonts w:ascii="黑体" w:hAnsi="黑体" w:eastAsia="黑体" w:cs="黑体"/>
        </w:rPr>
      </w:pPr>
    </w:p>
    <w:p>
      <w:pPr>
        <w:pStyle w:val="3"/>
        <w:rPr>
          <w:rFonts w:ascii="黑体" w:hAnsi="黑体" w:eastAsia="黑体" w:cs="黑体"/>
        </w:rPr>
      </w:pPr>
      <w:bookmarkStart w:id="78" w:name="_Toc18239"/>
      <w:bookmarkStart w:id="79" w:name="_Toc8551"/>
      <w:bookmarkStart w:id="80" w:name="_Toc58599477"/>
      <w:r>
        <w:rPr>
          <w:rFonts w:hint="eastAsia" w:ascii="黑体" w:hAnsi="黑体" w:eastAsia="黑体" w:cs="黑体"/>
        </w:rPr>
        <w:t>4.5课程质量报告</w:t>
      </w:r>
      <w:bookmarkEnd w:id="78"/>
      <w:bookmarkEnd w:id="79"/>
      <w:bookmarkEnd w:id="80"/>
    </w:p>
    <w:p>
      <w:pPr>
        <w:spacing w:line="360" w:lineRule="auto"/>
        <w:rPr>
          <w:rFonts w:ascii="黑体" w:hAnsi="黑体" w:eastAsia="黑体" w:cs="黑体"/>
        </w:rPr>
      </w:pPr>
      <w:r>
        <w:rPr>
          <w:rFonts w:hint="eastAsia" w:ascii="黑体" w:hAnsi="黑体" w:eastAsia="黑体" w:cs="黑体"/>
        </w:rPr>
        <w:t xml:space="preserve">    进入课程，点击【统计】-【课程质量报告】可查看本课程的整体数据，所有数据支持一键导出。如图所示</w:t>
      </w:r>
    </w:p>
    <w:p>
      <w:pPr>
        <w:jc w:val="center"/>
        <w:rPr>
          <w:rFonts w:ascii="黑体" w:hAnsi="黑体" w:eastAsia="黑体" w:cs="黑体"/>
        </w:rPr>
      </w:pPr>
      <w:r>
        <w:rPr>
          <w:rFonts w:hint="eastAsia" w:ascii="黑体" w:hAnsi="黑体" w:eastAsia="黑体" w:cs="黑体"/>
        </w:rPr>
        <w:drawing>
          <wp:inline distT="0" distB="0" distL="0" distR="0">
            <wp:extent cx="5443855" cy="2632075"/>
            <wp:effectExtent l="0" t="0" r="4445" b="15875"/>
            <wp:docPr id="3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453466" cy="2636780"/>
                    </a:xfrm>
                    <a:prstGeom prst="rect">
                      <a:avLst/>
                    </a:prstGeom>
                    <a:noFill/>
                    <a:ln>
                      <a:noFill/>
                    </a:ln>
                  </pic:spPr>
                </pic:pic>
              </a:graphicData>
            </a:graphic>
          </wp:inline>
        </w:drawing>
      </w:r>
    </w:p>
    <w:p>
      <w:pPr>
        <w:rPr>
          <w:rFonts w:ascii="黑体" w:hAnsi="黑体" w:eastAsia="黑体" w:cs="黑体"/>
        </w:rPr>
      </w:pPr>
    </w:p>
    <w:p>
      <w:pPr>
        <w:pStyle w:val="3"/>
        <w:spacing w:line="360" w:lineRule="auto"/>
        <w:rPr>
          <w:rFonts w:ascii="黑体" w:hAnsi="黑体" w:eastAsia="黑体" w:cs="黑体"/>
        </w:rPr>
      </w:pPr>
      <w:bookmarkStart w:id="81" w:name="_Toc875"/>
      <w:bookmarkStart w:id="82" w:name="_Toc10124"/>
      <w:bookmarkStart w:id="83" w:name="_Toc58599478"/>
      <w:r>
        <w:rPr>
          <w:rFonts w:hint="eastAsia" w:ascii="黑体" w:hAnsi="黑体" w:eastAsia="黑体" w:cs="黑体"/>
        </w:rPr>
        <w:t>4.6课后作业批改</w:t>
      </w:r>
      <w:bookmarkEnd w:id="81"/>
      <w:bookmarkEnd w:id="82"/>
      <w:bookmarkEnd w:id="83"/>
    </w:p>
    <w:p>
      <w:pPr>
        <w:spacing w:line="360" w:lineRule="auto"/>
        <w:ind w:firstLine="480" w:firstLineChars="200"/>
        <w:rPr>
          <w:rFonts w:ascii="黑体" w:hAnsi="黑体" w:eastAsia="黑体" w:cs="黑体"/>
        </w:rPr>
      </w:pPr>
      <w:r>
        <w:rPr>
          <w:rFonts w:hint="eastAsia" w:ascii="黑体" w:hAnsi="黑体" w:eastAsia="黑体" w:cs="黑体"/>
        </w:rPr>
        <w:t>针对教师课内外发给学生的主观题、试卷等练习和作业，教师可在任意时间进行作业的批改。（系统会直接帮助教师批阅客观题）  支持在教学平台网页批改或通过手机APP批改。</w:t>
      </w:r>
    </w:p>
    <w:p>
      <w:pPr>
        <w:spacing w:line="360" w:lineRule="auto"/>
        <w:ind w:firstLine="482" w:firstLineChars="200"/>
        <w:rPr>
          <w:rFonts w:ascii="黑体" w:hAnsi="黑体" w:eastAsia="黑体" w:cs="黑体"/>
          <w:b/>
          <w:bCs/>
        </w:rPr>
      </w:pPr>
      <w:r>
        <w:rPr>
          <w:rFonts w:hint="eastAsia" w:ascii="黑体" w:hAnsi="黑体" w:eastAsia="黑体" w:cs="黑体"/>
          <w:b/>
          <w:bCs/>
        </w:rPr>
        <w:t>方式一：待批阅</w:t>
      </w:r>
    </w:p>
    <w:p>
      <w:pPr>
        <w:spacing w:line="360" w:lineRule="auto"/>
        <w:rPr>
          <w:rFonts w:ascii="黑体" w:hAnsi="黑体" w:eastAsia="黑体" w:cs="黑体"/>
        </w:rPr>
      </w:pPr>
      <w:r>
        <w:rPr>
          <w:rFonts w:hint="eastAsia" w:ascii="黑体" w:hAnsi="黑体" w:eastAsia="黑体" w:cs="黑体"/>
        </w:rPr>
        <w:t xml:space="preserve">  登录平台后，教师可在首页右上角【待批阅】处，快速进行作业的批改。如图所示。</w:t>
      </w:r>
    </w:p>
    <w:p>
      <w:pPr>
        <w:jc w:val="center"/>
        <w:rPr>
          <w:rFonts w:ascii="黑体" w:hAnsi="黑体" w:eastAsia="黑体" w:cs="黑体"/>
        </w:rPr>
      </w:pPr>
      <w:r>
        <w:rPr>
          <w:rFonts w:hint="eastAsia" w:ascii="黑体" w:hAnsi="黑体" w:eastAsia="黑体" w:cs="黑体"/>
        </w:rPr>
        <w:drawing>
          <wp:inline distT="0" distB="0" distL="0" distR="0">
            <wp:extent cx="4811395" cy="2562225"/>
            <wp:effectExtent l="0" t="0" r="8255" b="9525"/>
            <wp:docPr id="3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4850276" cy="2583027"/>
                    </a:xfrm>
                    <a:prstGeom prst="rect">
                      <a:avLst/>
                    </a:prstGeom>
                    <a:noFill/>
                    <a:ln>
                      <a:noFill/>
                    </a:ln>
                  </pic:spPr>
                </pic:pic>
              </a:graphicData>
            </a:graphic>
          </wp:inline>
        </w:drawing>
      </w:r>
    </w:p>
    <w:p>
      <w:pPr>
        <w:rPr>
          <w:rFonts w:ascii="黑体" w:hAnsi="黑体" w:eastAsia="黑体" w:cs="黑体"/>
        </w:rPr>
      </w:pPr>
    </w:p>
    <w:p>
      <w:pPr>
        <w:spacing w:line="360" w:lineRule="auto"/>
        <w:ind w:firstLine="240" w:firstLineChars="100"/>
        <w:rPr>
          <w:rFonts w:ascii="黑体" w:hAnsi="黑体" w:eastAsia="黑体" w:cs="黑体"/>
        </w:rPr>
      </w:pPr>
      <w:r>
        <w:rPr>
          <w:rFonts w:hint="eastAsia" w:ascii="黑体" w:hAnsi="黑体" w:eastAsia="黑体" w:cs="黑体"/>
        </w:rPr>
        <w:t>老师可以选择【课程】对待批阅的作业进行搜索，对学生的答案进行批改，可对学生的答案进行打分及批注。如图所示</w:t>
      </w:r>
    </w:p>
    <w:p>
      <w:pPr>
        <w:jc w:val="center"/>
        <w:rPr>
          <w:rFonts w:ascii="黑体" w:hAnsi="黑体" w:eastAsia="黑体" w:cs="黑体"/>
        </w:rPr>
      </w:pPr>
      <w:r>
        <w:rPr>
          <w:rFonts w:hint="eastAsia" w:ascii="黑体" w:hAnsi="黑体" w:eastAsia="黑体" w:cs="黑体"/>
        </w:rPr>
        <w:drawing>
          <wp:inline distT="0" distB="0" distL="0" distR="0">
            <wp:extent cx="4834890" cy="2458720"/>
            <wp:effectExtent l="0" t="0" r="3810" b="17780"/>
            <wp:docPr id="3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4887940" cy="2486165"/>
                    </a:xfrm>
                    <a:prstGeom prst="rect">
                      <a:avLst/>
                    </a:prstGeom>
                    <a:noFill/>
                    <a:ln>
                      <a:noFill/>
                    </a:ln>
                  </pic:spPr>
                </pic:pic>
              </a:graphicData>
            </a:graphic>
          </wp:inline>
        </w:drawing>
      </w:r>
    </w:p>
    <w:p>
      <w:pPr>
        <w:jc w:val="center"/>
        <w:rPr>
          <w:rFonts w:ascii="黑体" w:hAnsi="黑体" w:eastAsia="黑体" w:cs="黑体"/>
        </w:rPr>
      </w:pPr>
      <w:r>
        <w:rPr>
          <w:rFonts w:hint="eastAsia" w:ascii="黑体" w:hAnsi="黑体" w:eastAsia="黑体" w:cs="黑体"/>
        </w:rPr>
        <w:drawing>
          <wp:inline distT="0" distB="0" distL="0" distR="0">
            <wp:extent cx="4904105" cy="2541905"/>
            <wp:effectExtent l="0" t="0" r="10795" b="10795"/>
            <wp:docPr id="3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4914722" cy="2547636"/>
                    </a:xfrm>
                    <a:prstGeom prst="rect">
                      <a:avLst/>
                    </a:prstGeom>
                    <a:noFill/>
                    <a:ln>
                      <a:noFill/>
                    </a:ln>
                  </pic:spPr>
                </pic:pic>
              </a:graphicData>
            </a:graphic>
          </wp:inline>
        </w:drawing>
      </w:r>
    </w:p>
    <w:p>
      <w:pPr>
        <w:rPr>
          <w:rFonts w:ascii="黑体" w:hAnsi="黑体" w:eastAsia="黑体" w:cs="黑体"/>
        </w:rPr>
      </w:pPr>
    </w:p>
    <w:p>
      <w:pPr>
        <w:jc w:val="center"/>
        <w:rPr>
          <w:rFonts w:ascii="黑体" w:hAnsi="黑体" w:eastAsia="黑体" w:cs="黑体"/>
        </w:rPr>
      </w:pPr>
      <w:r>
        <w:rPr>
          <w:rFonts w:hint="eastAsia" w:ascii="黑体" w:hAnsi="黑体" w:eastAsia="黑体" w:cs="黑体"/>
        </w:rPr>
        <w:drawing>
          <wp:inline distT="0" distB="0" distL="0" distR="0">
            <wp:extent cx="4878705" cy="2527935"/>
            <wp:effectExtent l="0" t="0" r="17145" b="5715"/>
            <wp:docPr id="3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4891466" cy="2534395"/>
                    </a:xfrm>
                    <a:prstGeom prst="rect">
                      <a:avLst/>
                    </a:prstGeom>
                    <a:noFill/>
                    <a:ln>
                      <a:noFill/>
                    </a:ln>
                  </pic:spPr>
                </pic:pic>
              </a:graphicData>
            </a:graphic>
          </wp:inline>
        </w:drawing>
      </w:r>
    </w:p>
    <w:p>
      <w:pPr>
        <w:rPr>
          <w:rFonts w:ascii="黑体" w:hAnsi="黑体" w:eastAsia="黑体" w:cs="黑体"/>
        </w:rPr>
      </w:pPr>
    </w:p>
    <w:p>
      <w:pPr>
        <w:spacing w:line="360" w:lineRule="auto"/>
        <w:rPr>
          <w:rFonts w:ascii="黑体" w:hAnsi="黑体" w:eastAsia="黑体" w:cs="黑体"/>
          <w:b/>
          <w:bCs/>
        </w:rPr>
      </w:pPr>
      <w:r>
        <w:rPr>
          <w:rFonts w:hint="eastAsia" w:ascii="黑体" w:hAnsi="黑体" w:eastAsia="黑体" w:cs="黑体"/>
          <w:b/>
          <w:bCs/>
        </w:rPr>
        <w:t>方式二：课程内批阅</w:t>
      </w:r>
    </w:p>
    <w:p>
      <w:pPr>
        <w:spacing w:line="360" w:lineRule="auto"/>
        <w:rPr>
          <w:rFonts w:ascii="黑体" w:hAnsi="黑体" w:eastAsia="黑体" w:cs="黑体"/>
        </w:rPr>
      </w:pPr>
      <w:r>
        <w:rPr>
          <w:rFonts w:hint="eastAsia" w:ascii="黑体" w:hAnsi="黑体" w:eastAsia="黑体" w:cs="黑体"/>
        </w:rPr>
        <w:t xml:space="preserve">   教师进入到布置有相应作业的课程，在【教学章节】下，按照时间排序找到具体互动，再进行批阅。如图所示。</w:t>
      </w:r>
    </w:p>
    <w:p>
      <w:pPr>
        <w:jc w:val="center"/>
        <w:rPr>
          <w:rFonts w:ascii="黑体" w:hAnsi="黑体" w:eastAsia="黑体" w:cs="黑体"/>
        </w:rPr>
      </w:pPr>
      <w:r>
        <w:rPr>
          <w:rFonts w:hint="eastAsia" w:ascii="黑体" w:hAnsi="黑体" w:eastAsia="黑体" w:cs="黑体"/>
        </w:rPr>
        <w:drawing>
          <wp:inline distT="0" distB="0" distL="0" distR="0">
            <wp:extent cx="5364480" cy="2749550"/>
            <wp:effectExtent l="0" t="0" r="7620" b="12700"/>
            <wp:docPr id="3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380170" cy="2757961"/>
                    </a:xfrm>
                    <a:prstGeom prst="rect">
                      <a:avLst/>
                    </a:prstGeom>
                    <a:noFill/>
                    <a:ln>
                      <a:noFill/>
                    </a:ln>
                  </pic:spPr>
                </pic:pic>
              </a:graphicData>
            </a:graphic>
          </wp:inline>
        </w:drawing>
      </w:r>
    </w:p>
    <w:p>
      <w:pPr>
        <w:rPr>
          <w:rFonts w:ascii="黑体" w:hAnsi="黑体" w:eastAsia="黑体" w:cs="黑体"/>
        </w:rPr>
      </w:pPr>
    </w:p>
    <w:p>
      <w:pPr>
        <w:rPr>
          <w:rFonts w:ascii="黑体" w:hAnsi="黑体" w:eastAsia="黑体" w:cs="黑体"/>
        </w:rPr>
      </w:pPr>
    </w:p>
    <w:p>
      <w:pPr>
        <w:pStyle w:val="3"/>
        <w:spacing w:line="360" w:lineRule="auto"/>
        <w:rPr>
          <w:rFonts w:ascii="黑体" w:hAnsi="黑体" w:eastAsia="黑体" w:cs="黑体"/>
        </w:rPr>
      </w:pPr>
      <w:bookmarkStart w:id="84" w:name="_Toc58599479"/>
      <w:bookmarkStart w:id="85" w:name="_Toc25929"/>
      <w:bookmarkStart w:id="86" w:name="_Toc15206"/>
      <w:r>
        <w:rPr>
          <w:rFonts w:hint="eastAsia" w:ascii="黑体" w:hAnsi="黑体" w:eastAsia="黑体" w:cs="黑体"/>
        </w:rPr>
        <w:t>4.7课后下发作业</w:t>
      </w:r>
      <w:bookmarkEnd w:id="84"/>
      <w:bookmarkEnd w:id="85"/>
      <w:bookmarkEnd w:id="86"/>
    </w:p>
    <w:p>
      <w:pPr>
        <w:spacing w:line="360" w:lineRule="auto"/>
        <w:ind w:firstLine="480" w:firstLineChars="200"/>
        <w:rPr>
          <w:rFonts w:ascii="黑体" w:hAnsi="黑体" w:eastAsia="黑体" w:cs="黑体"/>
        </w:rPr>
      </w:pPr>
      <w:r>
        <w:rPr>
          <w:rFonts w:hint="eastAsia" w:ascii="黑体" w:hAnsi="黑体" w:eastAsia="黑体" w:cs="黑体"/>
        </w:rPr>
        <w:t>教师可在智慧教学云平台，将资料或者、试题等直接下发。学生端在移动端可及时收到，学生在【新作业】中可查看。</w:t>
      </w:r>
    </w:p>
    <w:p>
      <w:pPr>
        <w:rPr>
          <w:rFonts w:ascii="黑体" w:hAnsi="黑体" w:eastAsia="黑体" w:cs="黑体"/>
        </w:rPr>
      </w:pPr>
      <w:r>
        <w:rPr>
          <w:rFonts w:hint="eastAsia" w:ascii="黑体" w:hAnsi="黑体" w:eastAsia="黑体" w:cs="黑体"/>
        </w:rPr>
        <w:drawing>
          <wp:inline distT="0" distB="0" distL="0" distR="0">
            <wp:extent cx="5486400" cy="2830195"/>
            <wp:effectExtent l="0" t="0" r="0" b="825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0"/>
                    <a:stretch>
                      <a:fillRect/>
                    </a:stretch>
                  </pic:blipFill>
                  <pic:spPr>
                    <a:xfrm>
                      <a:off x="0" y="0"/>
                      <a:ext cx="5486400" cy="2830195"/>
                    </a:xfrm>
                    <a:prstGeom prst="rect">
                      <a:avLst/>
                    </a:prstGeom>
                  </pic:spPr>
                </pic:pic>
              </a:graphicData>
            </a:graphic>
          </wp:inline>
        </w:drawing>
      </w:r>
    </w:p>
    <w:p>
      <w:pPr>
        <w:widowControl/>
        <w:jc w:val="left"/>
        <w:rPr>
          <w:rFonts w:ascii="黑体" w:hAnsi="黑体" w:eastAsia="黑体" w:cs="黑体"/>
        </w:rPr>
      </w:pPr>
      <w:r>
        <w:rPr>
          <w:rFonts w:hint="eastAsia" w:ascii="黑体" w:hAnsi="黑体" w:eastAsia="黑体" w:cs="黑体"/>
        </w:rPr>
        <w:br w:type="page"/>
      </w:r>
    </w:p>
    <w:p>
      <w:pPr>
        <w:pStyle w:val="2"/>
        <w:spacing w:line="360" w:lineRule="auto"/>
        <w:rPr>
          <w:rFonts w:ascii="黑体" w:hAnsi="黑体" w:eastAsia="黑体" w:cs="黑体"/>
        </w:rPr>
      </w:pPr>
      <w:bookmarkStart w:id="87" w:name="_Toc29852"/>
      <w:bookmarkStart w:id="88" w:name="_Toc8263"/>
      <w:bookmarkStart w:id="89" w:name="_Toc58599480"/>
      <w:r>
        <w:rPr>
          <w:rFonts w:hint="eastAsia" w:ascii="黑体" w:hAnsi="黑体" w:eastAsia="黑体" w:cs="黑体"/>
        </w:rPr>
        <w:t>五、移动端(学生、老师)操作说明</w:t>
      </w:r>
      <w:bookmarkEnd w:id="87"/>
      <w:bookmarkEnd w:id="88"/>
      <w:bookmarkEnd w:id="89"/>
    </w:p>
    <w:p>
      <w:pPr>
        <w:spacing w:line="360" w:lineRule="auto"/>
        <w:ind w:firstLine="480" w:firstLineChars="200"/>
        <w:rPr>
          <w:rFonts w:ascii="黑体" w:hAnsi="黑体" w:eastAsia="黑体" w:cs="黑体"/>
          <w:szCs w:val="24"/>
        </w:rPr>
      </w:pPr>
      <w:r>
        <w:rPr>
          <w:rFonts w:hint="eastAsia" w:ascii="黑体" w:hAnsi="黑体" w:eastAsia="黑体" w:cs="黑体"/>
          <w:szCs w:val="24"/>
        </w:rPr>
        <w:t>爱课堂支持多入口的方式（如飞书小程序、微信小程序、APP等），供学生及教师自主选择学习终端。不仅可以答题、查看资料、预约教室，还可以在相关社区中讨论、发表文章等。</w:t>
      </w:r>
    </w:p>
    <w:p>
      <w:pPr>
        <w:pStyle w:val="3"/>
        <w:spacing w:line="360" w:lineRule="auto"/>
        <w:rPr>
          <w:rFonts w:ascii="黑体" w:hAnsi="黑体" w:eastAsia="黑体" w:cs="黑体"/>
        </w:rPr>
      </w:pPr>
      <w:bookmarkStart w:id="90" w:name="_Toc58599481"/>
      <w:bookmarkStart w:id="91" w:name="_Toc460"/>
      <w:bookmarkStart w:id="92" w:name="_Toc5188"/>
      <w:r>
        <w:rPr>
          <w:rFonts w:hint="eastAsia" w:ascii="黑体" w:hAnsi="黑体" w:eastAsia="黑体" w:cs="黑体"/>
        </w:rPr>
        <w:t>5.1移动端使用爱课堂的几种方式</w:t>
      </w:r>
      <w:bookmarkEnd w:id="90"/>
      <w:bookmarkEnd w:id="91"/>
      <w:bookmarkEnd w:id="92"/>
    </w:p>
    <w:p>
      <w:pPr>
        <w:spacing w:line="360" w:lineRule="auto"/>
        <w:rPr>
          <w:rFonts w:ascii="黑体" w:hAnsi="黑体" w:eastAsia="黑体" w:cs="黑体"/>
        </w:rPr>
      </w:pPr>
      <w:r>
        <w:rPr>
          <w:rFonts w:hint="eastAsia" w:ascii="黑体" w:hAnsi="黑体" w:eastAsia="黑体" w:cs="黑体"/>
        </w:rPr>
        <w:t>1）下载APP</w:t>
      </w:r>
    </w:p>
    <w:p>
      <w:pPr>
        <w:spacing w:line="360" w:lineRule="auto"/>
        <w:jc w:val="center"/>
        <w:rPr>
          <w:rFonts w:ascii="黑体" w:hAnsi="黑体" w:eastAsia="黑体" w:cs="黑体"/>
        </w:rPr>
      </w:pPr>
      <w:r>
        <w:rPr>
          <w:rFonts w:hint="eastAsia" w:ascii="黑体" w:hAnsi="黑体" w:eastAsia="黑体" w:cs="黑体"/>
        </w:rPr>
        <w:drawing>
          <wp:inline distT="0" distB="0" distL="0" distR="0">
            <wp:extent cx="976630" cy="953770"/>
            <wp:effectExtent l="0" t="0" r="13970" b="177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984917" cy="962341"/>
                    </a:xfrm>
                    <a:prstGeom prst="rect">
                      <a:avLst/>
                    </a:prstGeom>
                    <a:noFill/>
                    <a:ln>
                      <a:noFill/>
                    </a:ln>
                  </pic:spPr>
                </pic:pic>
              </a:graphicData>
            </a:graphic>
          </wp:inline>
        </w:drawing>
      </w:r>
    </w:p>
    <w:p>
      <w:pPr>
        <w:spacing w:line="360" w:lineRule="auto"/>
        <w:ind w:firstLine="480" w:firstLineChars="200"/>
        <w:rPr>
          <w:rFonts w:ascii="黑体" w:hAnsi="黑体" w:eastAsia="黑体" w:cs="黑体"/>
        </w:rPr>
      </w:pPr>
      <w:r>
        <w:rPr>
          <w:rFonts w:hint="eastAsia" w:ascii="黑体" w:hAnsi="黑体" w:eastAsia="黑体" w:cs="黑体"/>
        </w:rPr>
        <w:t>安卓手机在应用商城搜索【爱课堂融合版】下载；</w:t>
      </w:r>
    </w:p>
    <w:p>
      <w:pPr>
        <w:spacing w:line="360" w:lineRule="auto"/>
        <w:ind w:firstLine="480" w:firstLineChars="200"/>
        <w:rPr>
          <w:rFonts w:ascii="黑体" w:hAnsi="黑体" w:eastAsia="黑体" w:cs="黑体"/>
          <w:szCs w:val="24"/>
        </w:rPr>
      </w:pPr>
      <w:r>
        <w:rPr>
          <w:rFonts w:hint="eastAsia" w:ascii="黑体" w:hAnsi="黑体" w:eastAsia="黑体" w:cs="黑体"/>
        </w:rPr>
        <w:t>苹果手机打开</w:t>
      </w:r>
      <w:r>
        <w:rPr>
          <w:rFonts w:hint="eastAsia" w:ascii="黑体" w:hAnsi="黑体" w:eastAsia="黑体" w:cs="黑体"/>
          <w:szCs w:val="24"/>
        </w:rPr>
        <w:t>app store,搜索【爱课堂融合版】进行下载。</w:t>
      </w:r>
    </w:p>
    <w:p>
      <w:pPr>
        <w:spacing w:line="360" w:lineRule="auto"/>
        <w:ind w:firstLine="480" w:firstLineChars="200"/>
        <w:rPr>
          <w:rFonts w:ascii="黑体" w:hAnsi="黑体" w:eastAsia="黑体" w:cs="黑体"/>
          <w:szCs w:val="24"/>
        </w:rPr>
      </w:pPr>
      <w:r>
        <w:rPr>
          <w:rFonts w:hint="eastAsia" w:ascii="黑体" w:hAnsi="黑体" w:eastAsia="黑体" w:cs="黑体"/>
          <w:szCs w:val="24"/>
        </w:rPr>
        <w:t>或扫描二维码选择融合版下载</w:t>
      </w:r>
    </w:p>
    <w:p>
      <w:pPr>
        <w:spacing w:line="360" w:lineRule="auto"/>
        <w:ind w:firstLine="480" w:firstLineChars="200"/>
        <w:rPr>
          <w:rFonts w:ascii="黑体" w:hAnsi="黑体" w:eastAsia="黑体" w:cs="黑体"/>
          <w:szCs w:val="24"/>
        </w:rPr>
      </w:pPr>
      <w:r>
        <w:rPr>
          <w:rFonts w:hint="eastAsia" w:ascii="黑体" w:hAnsi="黑体" w:eastAsia="黑体" w:cs="黑体"/>
        </w:rPr>
        <w:drawing>
          <wp:inline distT="0" distB="0" distL="114300" distR="114300">
            <wp:extent cx="1409700" cy="1362075"/>
            <wp:effectExtent l="0" t="0" r="0" b="952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72"/>
                    <a:stretch>
                      <a:fillRect/>
                    </a:stretch>
                  </pic:blipFill>
                  <pic:spPr>
                    <a:xfrm>
                      <a:off x="0" y="0"/>
                      <a:ext cx="1411989" cy="1364527"/>
                    </a:xfrm>
                    <a:prstGeom prst="rect">
                      <a:avLst/>
                    </a:prstGeom>
                    <a:noFill/>
                    <a:ln>
                      <a:noFill/>
                    </a:ln>
                  </pic:spPr>
                </pic:pic>
              </a:graphicData>
            </a:graphic>
          </wp:inline>
        </w:drawing>
      </w:r>
      <w:r>
        <w:rPr>
          <w:rFonts w:hint="eastAsia" w:ascii="黑体" w:hAnsi="黑体" w:eastAsia="黑体" w:cs="黑体"/>
        </w:rPr>
        <w:drawing>
          <wp:inline distT="0" distB="0" distL="0" distR="0">
            <wp:extent cx="1419225" cy="2688590"/>
            <wp:effectExtent l="0" t="0" r="9525" b="165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73"/>
                    <a:stretch>
                      <a:fillRect/>
                    </a:stretch>
                  </pic:blipFill>
                  <pic:spPr>
                    <a:xfrm>
                      <a:off x="0" y="0"/>
                      <a:ext cx="1436446" cy="2721215"/>
                    </a:xfrm>
                    <a:prstGeom prst="rect">
                      <a:avLst/>
                    </a:prstGeom>
                  </pic:spPr>
                </pic:pic>
              </a:graphicData>
            </a:graphic>
          </wp:inline>
        </w:drawing>
      </w:r>
    </w:p>
    <w:p>
      <w:pPr>
        <w:numPr>
          <w:ilvl w:val="0"/>
          <w:numId w:val="1"/>
        </w:numPr>
        <w:spacing w:line="360" w:lineRule="auto"/>
        <w:rPr>
          <w:rFonts w:ascii="黑体" w:hAnsi="黑体" w:eastAsia="黑体" w:cs="黑体"/>
        </w:rPr>
      </w:pPr>
      <w:r>
        <w:rPr>
          <w:rFonts w:hint="eastAsia" w:ascii="黑体" w:hAnsi="黑体" w:eastAsia="黑体" w:cs="黑体"/>
        </w:rPr>
        <w:t>微信、飞书小程序</w:t>
      </w:r>
    </w:p>
    <w:p>
      <w:pPr>
        <w:ind w:firstLine="420"/>
        <w:rPr>
          <w:rFonts w:ascii="黑体" w:hAnsi="黑体" w:eastAsia="黑体" w:cs="黑体"/>
          <w:sz w:val="28"/>
          <w:szCs w:val="28"/>
        </w:rPr>
      </w:pPr>
      <w:r>
        <w:rPr>
          <w:rFonts w:hint="eastAsia" w:ascii="黑体" w:hAnsi="黑体" w:eastAsia="黑体" w:cs="黑体"/>
          <w:sz w:val="28"/>
          <w:szCs w:val="28"/>
        </w:rPr>
        <w:t>进入微信后，选择【发现】—【小程序】—搜索【爱课堂融合版】即可使用</w:t>
      </w:r>
    </w:p>
    <w:p>
      <w:pPr>
        <w:ind w:firstLine="420"/>
        <w:jc w:val="center"/>
        <w:rPr>
          <w:rFonts w:ascii="黑体" w:hAnsi="黑体" w:eastAsia="黑体" w:cs="黑体"/>
        </w:rPr>
      </w:pPr>
      <w:r>
        <w:rPr>
          <w:rFonts w:hint="eastAsia" w:ascii="黑体" w:hAnsi="黑体" w:eastAsia="黑体" w:cs="黑体"/>
        </w:rPr>
        <w:drawing>
          <wp:inline distT="0" distB="0" distL="0" distR="0">
            <wp:extent cx="1647825" cy="3488055"/>
            <wp:effectExtent l="0" t="0" r="9525" b="1714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74"/>
                    <a:stretch>
                      <a:fillRect/>
                    </a:stretch>
                  </pic:blipFill>
                  <pic:spPr>
                    <a:xfrm>
                      <a:off x="0" y="0"/>
                      <a:ext cx="1671851" cy="3537861"/>
                    </a:xfrm>
                    <a:prstGeom prst="rect">
                      <a:avLst/>
                    </a:prstGeom>
                  </pic:spPr>
                </pic:pic>
              </a:graphicData>
            </a:graphic>
          </wp:inline>
        </w:drawing>
      </w:r>
      <w:r>
        <w:rPr>
          <w:rFonts w:hint="eastAsia" w:ascii="黑体" w:hAnsi="黑体" w:eastAsia="黑体" w:cs="黑体"/>
        </w:rPr>
        <w:drawing>
          <wp:inline distT="0" distB="0" distL="0" distR="0">
            <wp:extent cx="1659890" cy="3488055"/>
            <wp:effectExtent l="0" t="0" r="16510" b="1714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75"/>
                    <a:stretch>
                      <a:fillRect/>
                    </a:stretch>
                  </pic:blipFill>
                  <pic:spPr>
                    <a:xfrm>
                      <a:off x="0" y="0"/>
                      <a:ext cx="1701362" cy="3574830"/>
                    </a:xfrm>
                    <a:prstGeom prst="rect">
                      <a:avLst/>
                    </a:prstGeom>
                  </pic:spPr>
                </pic:pic>
              </a:graphicData>
            </a:graphic>
          </wp:inline>
        </w:drawing>
      </w:r>
      <w:r>
        <w:drawing>
          <wp:inline distT="0" distB="0" distL="0" distR="0">
            <wp:extent cx="1645920" cy="347218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76"/>
                    <a:stretch>
                      <a:fillRect/>
                    </a:stretch>
                  </pic:blipFill>
                  <pic:spPr>
                    <a:xfrm>
                      <a:off x="0" y="0"/>
                      <a:ext cx="1658291" cy="3497389"/>
                    </a:xfrm>
                    <a:prstGeom prst="rect">
                      <a:avLst/>
                    </a:prstGeom>
                  </pic:spPr>
                </pic:pic>
              </a:graphicData>
            </a:graphic>
          </wp:inline>
        </w:drawing>
      </w:r>
    </w:p>
    <w:p>
      <w:pPr>
        <w:ind w:firstLine="420"/>
        <w:jc w:val="center"/>
        <w:rPr>
          <w:rFonts w:ascii="黑体" w:hAnsi="黑体" w:eastAsia="黑体" w:cs="黑体"/>
        </w:rPr>
      </w:pPr>
    </w:p>
    <w:p>
      <w:pPr>
        <w:ind w:firstLine="420"/>
        <w:rPr>
          <w:rFonts w:ascii="黑体" w:hAnsi="黑体" w:eastAsia="黑体" w:cs="黑体"/>
          <w:sz w:val="28"/>
          <w:szCs w:val="28"/>
        </w:rPr>
      </w:pPr>
      <w:r>
        <w:rPr>
          <w:rFonts w:hint="eastAsia" w:ascii="黑体" w:hAnsi="黑体" w:eastAsia="黑体" w:cs="黑体"/>
        </w:rPr>
        <w:t xml:space="preserve"> </w:t>
      </w:r>
      <w:r>
        <w:rPr>
          <w:rFonts w:hint="eastAsia" w:ascii="黑体" w:hAnsi="黑体" w:eastAsia="黑体" w:cs="黑体"/>
          <w:sz w:val="28"/>
          <w:szCs w:val="28"/>
        </w:rPr>
        <w:t xml:space="preserve"> 再次使用时，直接在【微信】界面下滑找到【爱课堂融合版】小程序使用即可。</w:t>
      </w:r>
    </w:p>
    <w:p>
      <w:pPr>
        <w:spacing w:line="360" w:lineRule="auto"/>
        <w:ind w:firstLine="720"/>
        <w:rPr>
          <w:rFonts w:ascii="黑体" w:hAnsi="黑体" w:eastAsia="黑体" w:cs="黑体"/>
        </w:rPr>
      </w:pPr>
      <w:r>
        <w:rPr>
          <w:rFonts w:hint="eastAsia" w:ascii="黑体" w:hAnsi="黑体" w:eastAsia="黑体" w:cs="黑体"/>
        </w:rPr>
        <w:drawing>
          <wp:inline distT="0" distB="0" distL="0" distR="0">
            <wp:extent cx="1399540" cy="2921000"/>
            <wp:effectExtent l="0" t="0" r="10160" b="1270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77"/>
                    <a:stretch>
                      <a:fillRect/>
                    </a:stretch>
                  </pic:blipFill>
                  <pic:spPr>
                    <a:xfrm>
                      <a:off x="0" y="0"/>
                      <a:ext cx="1399546" cy="2921317"/>
                    </a:xfrm>
                    <a:prstGeom prst="rect">
                      <a:avLst/>
                    </a:prstGeom>
                  </pic:spPr>
                </pic:pic>
              </a:graphicData>
            </a:graphic>
          </wp:inline>
        </w:drawing>
      </w:r>
      <w:r>
        <w:drawing>
          <wp:inline distT="0" distB="0" distL="0" distR="0">
            <wp:extent cx="1477645" cy="2929255"/>
            <wp:effectExtent l="0" t="0" r="8255" b="444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78"/>
                    <a:stretch>
                      <a:fillRect/>
                    </a:stretch>
                  </pic:blipFill>
                  <pic:spPr>
                    <a:xfrm>
                      <a:off x="0" y="0"/>
                      <a:ext cx="1485424" cy="2944494"/>
                    </a:xfrm>
                    <a:prstGeom prst="rect">
                      <a:avLst/>
                    </a:prstGeom>
                  </pic:spPr>
                </pic:pic>
              </a:graphicData>
            </a:graphic>
          </wp:inline>
        </w:drawing>
      </w:r>
    </w:p>
    <w:p>
      <w:pPr>
        <w:spacing w:line="360" w:lineRule="auto"/>
        <w:ind w:firstLine="720"/>
        <w:rPr>
          <w:rFonts w:ascii="黑体" w:hAnsi="黑体" w:eastAsia="黑体" w:cs="黑体"/>
        </w:rPr>
      </w:pPr>
      <w:r>
        <w:rPr>
          <w:rFonts w:hint="eastAsia" w:ascii="黑体" w:hAnsi="黑体" w:eastAsia="黑体" w:cs="黑体"/>
        </w:rPr>
        <w:t>进入飞书后，选择【工作台】-【教学】-【爱课堂】，或者直接在右上角点击搜索【爱课堂】即可，如图所示</w:t>
      </w:r>
    </w:p>
    <w:p>
      <w:pPr>
        <w:spacing w:line="360" w:lineRule="auto"/>
        <w:ind w:firstLine="720"/>
        <w:rPr>
          <w:rFonts w:ascii="黑体" w:hAnsi="黑体" w:eastAsia="黑体" w:cs="黑体"/>
        </w:rPr>
      </w:pPr>
      <w:r>
        <w:rPr>
          <w:rFonts w:hint="eastAsia" w:ascii="黑体" w:hAnsi="黑体" w:eastAsia="黑体" w:cs="黑体"/>
        </w:rPr>
        <w:drawing>
          <wp:inline distT="0" distB="0" distL="114300" distR="114300">
            <wp:extent cx="3471545" cy="8221345"/>
            <wp:effectExtent l="0" t="0" r="14605" b="8255"/>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79"/>
                    <a:stretch>
                      <a:fillRect/>
                    </a:stretch>
                  </pic:blipFill>
                  <pic:spPr>
                    <a:xfrm>
                      <a:off x="0" y="0"/>
                      <a:ext cx="3471545" cy="8221345"/>
                    </a:xfrm>
                    <a:prstGeom prst="rect">
                      <a:avLst/>
                    </a:prstGeom>
                    <a:noFill/>
                    <a:ln w="9525">
                      <a:noFill/>
                    </a:ln>
                  </pic:spPr>
                </pic:pic>
              </a:graphicData>
            </a:graphic>
          </wp:inline>
        </w:drawing>
      </w:r>
      <w:r>
        <w:rPr>
          <w:rFonts w:hint="eastAsia" w:ascii="黑体" w:hAnsi="黑体" w:eastAsia="黑体" w:cs="黑体"/>
        </w:rPr>
        <w:br w:type="page"/>
      </w:r>
    </w:p>
    <w:p>
      <w:pPr>
        <w:pStyle w:val="3"/>
        <w:spacing w:line="360" w:lineRule="auto"/>
        <w:rPr>
          <w:rFonts w:ascii="黑体" w:hAnsi="黑体" w:eastAsia="黑体" w:cs="黑体"/>
        </w:rPr>
      </w:pPr>
      <w:bookmarkStart w:id="93" w:name="_Toc23286"/>
      <w:bookmarkStart w:id="94" w:name="_Toc1182"/>
      <w:bookmarkStart w:id="95" w:name="_Toc58599482"/>
      <w:r>
        <w:rPr>
          <w:rFonts w:hint="eastAsia" w:ascii="黑体" w:hAnsi="黑体" w:eastAsia="黑体" w:cs="黑体"/>
        </w:rPr>
        <w:t>5.2上课</w:t>
      </w:r>
      <w:bookmarkEnd w:id="93"/>
      <w:bookmarkEnd w:id="94"/>
      <w:bookmarkEnd w:id="95"/>
    </w:p>
    <w:p>
      <w:pPr>
        <w:ind w:firstLine="240" w:firstLineChars="100"/>
        <w:rPr>
          <w:rFonts w:ascii="黑体" w:hAnsi="黑体" w:eastAsia="黑体" w:cs="黑体"/>
          <w:szCs w:val="24"/>
        </w:rPr>
      </w:pPr>
      <w:r>
        <w:rPr>
          <w:rFonts w:hint="eastAsia" w:ascii="黑体" w:hAnsi="黑体" w:eastAsia="黑体" w:cs="黑体"/>
          <w:szCs w:val="24"/>
        </w:rPr>
        <w:t>当授课端上课后，学习端就可自动搜索到课程名称，输入学号与密码</w:t>
      </w:r>
      <w:r>
        <w:rPr>
          <w:rFonts w:hint="eastAsia" w:ascii="黑体" w:hAnsi="黑体" w:eastAsia="黑体" w:cs="黑体"/>
          <w:szCs w:val="24"/>
          <w:lang w:eastAsia="zh-CN"/>
        </w:rPr>
        <w:t>（</w:t>
      </w:r>
      <w:r>
        <w:rPr>
          <w:rFonts w:hint="eastAsia" w:ascii="黑体" w:hAnsi="黑体" w:eastAsia="黑体" w:cs="黑体"/>
          <w:szCs w:val="24"/>
          <w:lang w:val="en-US" w:eastAsia="zh-CN"/>
        </w:rPr>
        <w:t>默认密码123456）</w:t>
      </w:r>
      <w:r>
        <w:rPr>
          <w:rFonts w:hint="eastAsia" w:ascii="黑体" w:hAnsi="黑体" w:eastAsia="黑体" w:cs="黑体"/>
          <w:szCs w:val="24"/>
        </w:rPr>
        <w:t>登录后即可上课签到，【登录】-【课程】选择相应课程-进入，如图所示。</w:t>
      </w:r>
    </w:p>
    <w:p>
      <w:pPr>
        <w:jc w:val="center"/>
        <w:rPr>
          <w:rFonts w:ascii="黑体" w:hAnsi="黑体" w:eastAsia="黑体" w:cs="黑体"/>
        </w:rPr>
      </w:pPr>
      <w:r>
        <w:rPr>
          <w:rFonts w:hint="eastAsia" w:ascii="黑体" w:hAnsi="黑体" w:eastAsia="黑体" w:cs="黑体"/>
        </w:rPr>
        <w:drawing>
          <wp:inline distT="0" distB="0" distL="0" distR="0">
            <wp:extent cx="4606290" cy="3408045"/>
            <wp:effectExtent l="0" t="0" r="3810" b="19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80"/>
                    <a:stretch>
                      <a:fillRect/>
                    </a:stretch>
                  </pic:blipFill>
                  <pic:spPr>
                    <a:xfrm>
                      <a:off x="0" y="0"/>
                      <a:ext cx="4637394" cy="3430800"/>
                    </a:xfrm>
                    <a:prstGeom prst="rect">
                      <a:avLst/>
                    </a:prstGeom>
                  </pic:spPr>
                </pic:pic>
              </a:graphicData>
            </a:graphic>
          </wp:inline>
        </w:drawing>
      </w:r>
    </w:p>
    <w:p>
      <w:pPr>
        <w:widowControl/>
        <w:jc w:val="left"/>
        <w:rPr>
          <w:rFonts w:ascii="黑体" w:hAnsi="黑体" w:eastAsia="黑体" w:cs="黑体"/>
        </w:rPr>
      </w:pPr>
      <w:r>
        <w:rPr>
          <w:rFonts w:hint="eastAsia" w:ascii="黑体" w:hAnsi="黑体" w:eastAsia="黑体" w:cs="黑体"/>
        </w:rPr>
        <w:br w:type="page"/>
      </w:r>
    </w:p>
    <w:p>
      <w:pPr>
        <w:ind w:firstLine="480" w:firstLineChars="200"/>
        <w:rPr>
          <w:rFonts w:ascii="黑体" w:hAnsi="黑体" w:eastAsia="黑体" w:cs="黑体"/>
          <w:szCs w:val="24"/>
        </w:rPr>
      </w:pPr>
      <w:r>
        <w:rPr>
          <w:rFonts w:hint="eastAsia" w:ascii="黑体" w:hAnsi="黑体" w:eastAsia="黑体" w:cs="黑体"/>
          <w:szCs w:val="24"/>
        </w:rPr>
        <w:t>当学习端签到完毕后，学生可在该界面预览到自己的【一键拍照笔记】【互动】、【举手】、【广播】、【统计】或【提问】操作以及【下课】，如图所示。</w:t>
      </w:r>
    </w:p>
    <w:p>
      <w:pPr>
        <w:rPr>
          <w:rFonts w:ascii="黑体" w:hAnsi="黑体" w:eastAsia="黑体" w:cs="黑体"/>
        </w:rPr>
      </w:pPr>
    </w:p>
    <w:p>
      <w:pPr>
        <w:jc w:val="center"/>
        <w:rPr>
          <w:rFonts w:ascii="黑体" w:hAnsi="黑体" w:eastAsia="黑体" w:cs="黑体"/>
        </w:rPr>
      </w:pPr>
      <w:r>
        <w:rPr>
          <w:rFonts w:hint="eastAsia" w:ascii="黑体" w:hAnsi="黑体" w:eastAsia="黑体" w:cs="黑体"/>
        </w:rPr>
        <w:drawing>
          <wp:inline distT="0" distB="0" distL="0" distR="0">
            <wp:extent cx="2604135" cy="4107815"/>
            <wp:effectExtent l="0" t="0" r="5715" b="698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81"/>
                    <a:stretch>
                      <a:fillRect/>
                    </a:stretch>
                  </pic:blipFill>
                  <pic:spPr>
                    <a:xfrm>
                      <a:off x="0" y="0"/>
                      <a:ext cx="2645161" cy="4172588"/>
                    </a:xfrm>
                    <a:prstGeom prst="rect">
                      <a:avLst/>
                    </a:prstGeom>
                  </pic:spPr>
                </pic:pic>
              </a:graphicData>
            </a:graphic>
          </wp:inline>
        </w:drawing>
      </w:r>
    </w:p>
    <w:p>
      <w:pPr>
        <w:ind w:firstLine="480" w:firstLineChars="200"/>
        <w:rPr>
          <w:rFonts w:ascii="黑体" w:hAnsi="黑体" w:eastAsia="黑体" w:cs="黑体"/>
        </w:rPr>
      </w:pPr>
    </w:p>
    <w:p>
      <w:pPr>
        <w:ind w:firstLine="480" w:firstLineChars="200"/>
        <w:rPr>
          <w:rFonts w:ascii="黑体" w:hAnsi="黑体" w:eastAsia="黑体" w:cs="黑体"/>
        </w:rPr>
      </w:pPr>
    </w:p>
    <w:p>
      <w:pPr>
        <w:ind w:firstLine="480" w:firstLineChars="200"/>
        <w:rPr>
          <w:rFonts w:ascii="黑体" w:hAnsi="黑体" w:eastAsia="黑体" w:cs="黑体"/>
        </w:rPr>
      </w:pPr>
    </w:p>
    <w:p>
      <w:pPr>
        <w:ind w:firstLine="480" w:firstLineChars="200"/>
        <w:rPr>
          <w:rFonts w:ascii="黑体" w:hAnsi="黑体" w:eastAsia="黑体" w:cs="黑体"/>
          <w:szCs w:val="24"/>
        </w:rPr>
      </w:pPr>
      <w:r>
        <w:rPr>
          <w:rFonts w:hint="eastAsia" w:ascii="黑体" w:hAnsi="黑体" w:eastAsia="黑体" w:cs="黑体"/>
          <w:szCs w:val="24"/>
        </w:rPr>
        <w:t>当授课端下发选题目或问卷时，学习端在接收到题目或问卷后，单击【题目】进入作答界面，当做答完毕单击【提交】即可完成，如图所示。</w:t>
      </w:r>
    </w:p>
    <w:p>
      <w:pPr>
        <w:rPr>
          <w:rFonts w:ascii="黑体" w:hAnsi="黑体" w:eastAsia="黑体" w:cs="黑体"/>
        </w:rPr>
      </w:pPr>
      <w:r>
        <w:rPr>
          <w:rFonts w:hint="eastAsia" w:ascii="黑体" w:hAnsi="黑体" w:eastAsia="黑体" w:cs="黑体"/>
        </w:rPr>
        <w:t xml:space="preserve"> </w:t>
      </w:r>
      <w:r>
        <w:rPr>
          <w:rFonts w:hint="eastAsia" w:ascii="黑体" w:hAnsi="黑体" w:eastAsia="黑体" w:cs="黑体"/>
        </w:rPr>
        <w:drawing>
          <wp:inline distT="0" distB="0" distL="0" distR="0">
            <wp:extent cx="2403475" cy="4391025"/>
            <wp:effectExtent l="0" t="0" r="15875"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82"/>
                    <a:stretch>
                      <a:fillRect/>
                    </a:stretch>
                  </pic:blipFill>
                  <pic:spPr>
                    <a:xfrm>
                      <a:off x="0" y="0"/>
                      <a:ext cx="2448834" cy="4473356"/>
                    </a:xfrm>
                    <a:prstGeom prst="rect">
                      <a:avLst/>
                    </a:prstGeom>
                  </pic:spPr>
                </pic:pic>
              </a:graphicData>
            </a:graphic>
          </wp:inline>
        </w:drawing>
      </w:r>
      <w:r>
        <w:rPr>
          <w:rFonts w:hint="eastAsia" w:ascii="黑体" w:hAnsi="黑体" w:eastAsia="黑体" w:cs="黑体"/>
        </w:rPr>
        <w:t xml:space="preserve">  </w:t>
      </w:r>
      <w:r>
        <w:rPr>
          <w:rFonts w:hint="eastAsia" w:ascii="黑体" w:hAnsi="黑体" w:eastAsia="黑体" w:cs="黑体"/>
        </w:rPr>
        <w:drawing>
          <wp:inline distT="0" distB="0" distL="0" distR="0">
            <wp:extent cx="2334260" cy="4280535"/>
            <wp:effectExtent l="0" t="0" r="8890" b="571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83"/>
                    <a:stretch>
                      <a:fillRect/>
                    </a:stretch>
                  </pic:blipFill>
                  <pic:spPr>
                    <a:xfrm>
                      <a:off x="0" y="0"/>
                      <a:ext cx="2347657" cy="4304677"/>
                    </a:xfrm>
                    <a:prstGeom prst="rect">
                      <a:avLst/>
                    </a:prstGeom>
                  </pic:spPr>
                </pic:pic>
              </a:graphicData>
            </a:graphic>
          </wp:inline>
        </w:drawing>
      </w:r>
    </w:p>
    <w:p>
      <w:pPr>
        <w:rPr>
          <w:rFonts w:ascii="黑体" w:hAnsi="黑体" w:eastAsia="黑体" w:cs="黑体"/>
        </w:rPr>
      </w:pPr>
    </w:p>
    <w:p>
      <w:pPr>
        <w:pStyle w:val="3"/>
        <w:spacing w:line="360" w:lineRule="auto"/>
        <w:rPr>
          <w:rFonts w:ascii="黑体" w:hAnsi="黑体" w:eastAsia="黑体" w:cs="黑体"/>
        </w:rPr>
      </w:pPr>
      <w:bookmarkStart w:id="96" w:name="_Toc58599483"/>
      <w:bookmarkStart w:id="97" w:name="_Toc30388"/>
      <w:bookmarkStart w:id="98" w:name="_Toc29194"/>
      <w:r>
        <w:rPr>
          <w:rFonts w:hint="eastAsia" w:ascii="黑体" w:hAnsi="黑体" w:eastAsia="黑体" w:cs="黑体"/>
        </w:rPr>
        <w:t>5.3资料查询</w:t>
      </w:r>
      <w:bookmarkEnd w:id="96"/>
      <w:bookmarkEnd w:id="97"/>
      <w:bookmarkEnd w:id="98"/>
    </w:p>
    <w:p>
      <w:pPr>
        <w:spacing w:line="360" w:lineRule="auto"/>
        <w:ind w:firstLine="480" w:firstLineChars="200"/>
        <w:rPr>
          <w:rFonts w:ascii="黑体" w:hAnsi="黑体" w:eastAsia="黑体" w:cs="黑体"/>
        </w:rPr>
      </w:pPr>
      <w:r>
        <w:rPr>
          <w:rFonts w:hint="eastAsia" w:ascii="黑体" w:hAnsi="黑体" w:eastAsia="黑体" w:cs="黑体"/>
          <w:szCs w:val="24"/>
        </w:rPr>
        <w:t>当学生单击【下课】后，即可结束该堂课的学习。单击【课程】-【课程名】-【选择时间】即可查阅课中资料、完成课后互动（习题）及下一课时的课前互动，如图所示</w:t>
      </w:r>
    </w:p>
    <w:p>
      <w:pPr>
        <w:jc w:val="center"/>
        <w:rPr>
          <w:rFonts w:ascii="黑体" w:hAnsi="黑体" w:eastAsia="黑体" w:cs="黑体"/>
        </w:rPr>
      </w:pPr>
      <w:r>
        <w:rPr>
          <w:rFonts w:hint="eastAsia" w:ascii="黑体" w:hAnsi="黑体" w:eastAsia="黑体" w:cs="黑体"/>
        </w:rPr>
        <w:drawing>
          <wp:inline distT="0" distB="0" distL="0" distR="0">
            <wp:extent cx="4419600" cy="4394835"/>
            <wp:effectExtent l="0" t="0" r="0" b="571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84"/>
                    <a:stretch>
                      <a:fillRect/>
                    </a:stretch>
                  </pic:blipFill>
                  <pic:spPr>
                    <a:xfrm>
                      <a:off x="0" y="0"/>
                      <a:ext cx="4430653" cy="4406039"/>
                    </a:xfrm>
                    <a:prstGeom prst="rect">
                      <a:avLst/>
                    </a:prstGeom>
                  </pic:spPr>
                </pic:pic>
              </a:graphicData>
            </a:graphic>
          </wp:inline>
        </w:drawing>
      </w:r>
    </w:p>
    <w:p>
      <w:pPr>
        <w:rPr>
          <w:rFonts w:ascii="黑体" w:hAnsi="黑体" w:eastAsia="黑体" w:cs="黑体"/>
        </w:rPr>
      </w:pPr>
    </w:p>
    <w:p>
      <w:pPr>
        <w:pStyle w:val="3"/>
        <w:spacing w:line="360" w:lineRule="auto"/>
        <w:rPr>
          <w:rFonts w:ascii="黑体" w:hAnsi="黑体" w:eastAsia="黑体" w:cs="黑体"/>
        </w:rPr>
      </w:pPr>
      <w:bookmarkStart w:id="99" w:name="_Toc17419"/>
      <w:bookmarkStart w:id="100" w:name="_Toc58599484"/>
      <w:bookmarkStart w:id="101" w:name="_Toc29043"/>
      <w:r>
        <w:rPr>
          <w:rFonts w:hint="eastAsia" w:ascii="黑体" w:hAnsi="黑体" w:eastAsia="黑体" w:cs="黑体"/>
        </w:rPr>
        <w:t>5.4个人资料</w:t>
      </w:r>
      <w:bookmarkEnd w:id="99"/>
      <w:bookmarkEnd w:id="100"/>
      <w:bookmarkEnd w:id="101"/>
    </w:p>
    <w:p>
      <w:pPr>
        <w:spacing w:line="360" w:lineRule="auto"/>
        <w:ind w:firstLine="480" w:firstLineChars="200"/>
        <w:rPr>
          <w:rFonts w:ascii="黑体" w:hAnsi="黑体" w:eastAsia="黑体" w:cs="黑体"/>
          <w:szCs w:val="24"/>
        </w:rPr>
      </w:pPr>
      <w:r>
        <w:rPr>
          <w:rFonts w:hint="eastAsia" w:ascii="黑体" w:hAnsi="黑体" w:eastAsia="黑体" w:cs="黑体"/>
          <w:szCs w:val="24"/>
        </w:rPr>
        <w:t>当单击【我】时，学生可查看个人信息。单击【头像】可更改个人头像，当单击【设置】时，可【修改昵称/密码】、【退出登录】，如图所示。</w:t>
      </w:r>
    </w:p>
    <w:p>
      <w:pPr>
        <w:jc w:val="center"/>
        <w:rPr>
          <w:rFonts w:ascii="黑体" w:hAnsi="黑体" w:eastAsia="黑体" w:cs="黑体"/>
        </w:rPr>
      </w:pPr>
      <w:r>
        <w:rPr>
          <w:rFonts w:hint="eastAsia" w:ascii="黑体" w:hAnsi="黑体" w:eastAsia="黑体" w:cs="黑体"/>
        </w:rPr>
        <w:drawing>
          <wp:inline distT="0" distB="0" distL="0" distR="0">
            <wp:extent cx="1994535" cy="3729355"/>
            <wp:effectExtent l="0" t="0" r="5715" b="44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85"/>
                    <a:stretch>
                      <a:fillRect/>
                    </a:stretch>
                  </pic:blipFill>
                  <pic:spPr>
                    <a:xfrm>
                      <a:off x="0" y="0"/>
                      <a:ext cx="2055561" cy="3844044"/>
                    </a:xfrm>
                    <a:prstGeom prst="rect">
                      <a:avLst/>
                    </a:prstGeom>
                  </pic:spPr>
                </pic:pic>
              </a:graphicData>
            </a:graphic>
          </wp:inline>
        </w:drawing>
      </w:r>
      <w:r>
        <w:rPr>
          <w:rFonts w:hint="eastAsia" w:ascii="黑体" w:hAnsi="黑体" w:eastAsia="黑体" w:cs="黑体"/>
        </w:rPr>
        <w:drawing>
          <wp:inline distT="0" distB="0" distL="0" distR="0">
            <wp:extent cx="2125980" cy="3684905"/>
            <wp:effectExtent l="0" t="0" r="7620" b="1079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86"/>
                    <a:stretch>
                      <a:fillRect/>
                    </a:stretch>
                  </pic:blipFill>
                  <pic:spPr>
                    <a:xfrm>
                      <a:off x="0" y="0"/>
                      <a:ext cx="2161936" cy="3746793"/>
                    </a:xfrm>
                    <a:prstGeom prst="rect">
                      <a:avLst/>
                    </a:prstGeom>
                  </pic:spPr>
                </pic:pic>
              </a:graphicData>
            </a:graphic>
          </wp:inline>
        </w:drawing>
      </w:r>
    </w:p>
    <w:p>
      <w:pPr>
        <w:rPr>
          <w:rFonts w:ascii="黑体" w:hAnsi="黑体" w:eastAsia="黑体" w:cs="黑体"/>
        </w:rPr>
      </w:pPr>
    </w:p>
    <w:p>
      <w:pPr>
        <w:ind w:firstLine="480" w:firstLineChars="200"/>
        <w:rPr>
          <w:rFonts w:ascii="黑体" w:hAnsi="黑体" w:eastAsia="黑体" w:cs="黑体"/>
          <w:szCs w:val="24"/>
        </w:rPr>
      </w:pPr>
      <w:r>
        <w:rPr>
          <w:rFonts w:hint="eastAsia" w:ascii="黑体" w:hAnsi="黑体" w:eastAsia="黑体" w:cs="黑体"/>
          <w:szCs w:val="24"/>
        </w:rPr>
        <w:t>若有网络延迟较大的情况，则需依次单击【我】-【设置】-【同步数据】来手动同步云平台数据，如图所示、。</w:t>
      </w:r>
    </w:p>
    <w:p>
      <w:pPr>
        <w:jc w:val="center"/>
        <w:rPr>
          <w:rFonts w:ascii="黑体" w:hAnsi="黑体" w:eastAsia="黑体" w:cs="黑体"/>
        </w:rPr>
      </w:pPr>
      <w:r>
        <w:rPr>
          <w:rFonts w:hint="eastAsia" w:ascii="黑体" w:hAnsi="黑体" w:eastAsia="黑体" w:cs="黑体"/>
          <w:szCs w:val="24"/>
        </w:rPr>
        <w:drawing>
          <wp:inline distT="0" distB="0" distL="114300" distR="114300">
            <wp:extent cx="2371725" cy="3629025"/>
            <wp:effectExtent l="0" t="0" r="9525" b="9525"/>
            <wp:docPr id="57" name="图片 57" descr="060b635e1e23af0b3063b9c1291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060b635e1e23af0b3063b9c12914809"/>
                    <pic:cNvPicPr>
                      <a:picLocks noChangeAspect="1"/>
                    </pic:cNvPicPr>
                  </pic:nvPicPr>
                  <pic:blipFill>
                    <a:blip r:embed="rId87"/>
                    <a:stretch>
                      <a:fillRect/>
                    </a:stretch>
                  </pic:blipFill>
                  <pic:spPr>
                    <a:xfrm>
                      <a:off x="0" y="0"/>
                      <a:ext cx="2371725" cy="3629025"/>
                    </a:xfrm>
                    <a:prstGeom prst="rect">
                      <a:avLst/>
                    </a:prstGeom>
                  </pic:spPr>
                </pic:pic>
              </a:graphicData>
            </a:graphic>
          </wp:inline>
        </w:drawing>
      </w:r>
      <w:bookmarkStart w:id="102" w:name="_GoBack"/>
      <w:bookmarkEnd w:id="102"/>
    </w:p>
    <w:sectPr>
      <w:headerReference r:id="rId3" w:type="default"/>
      <w:footerReference r:id="rId4" w:type="default"/>
      <w:pgSz w:w="12240" w:h="15840"/>
      <w:pgMar w:top="1440" w:right="1800" w:bottom="1440" w:left="1800" w:header="720" w:footer="72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vanish/>
        <w:highlight w:val="yellow"/>
      </w:rPr>
      <w:id w:val="1728636285"/>
      <w:docPartObj>
        <w:docPartGallery w:val="autotext"/>
      </w:docPartObj>
    </w:sdtPr>
    <w:sdtEndPr>
      <w:rPr>
        <w:vanish/>
        <w:highlight w:val="yellow"/>
      </w:rPr>
    </w:sdtEndPr>
    <w:sdtContent>
      <w:p>
        <w:pPr>
          <w:pStyle w:val="6"/>
          <w:jc w:val="center"/>
        </w:pPr>
        <w:r>
          <w:rPr>
            <w:lang w:val="zh-CN"/>
          </w:rPr>
          <w:t xml:space="preserve"> </w:t>
        </w:r>
        <w:r>
          <w:rPr>
            <w:b/>
            <w:bCs/>
            <w:sz w:val="24"/>
            <w:szCs w:val="24"/>
          </w:rPr>
          <w:fldChar w:fldCharType="begin"/>
        </w:r>
        <w:r>
          <w:rPr>
            <w:b/>
            <w:bCs/>
          </w:rPr>
          <w:instrText xml:space="preserve">PAGE</w:instrText>
        </w:r>
        <w:r>
          <w:rPr>
            <w:b/>
            <w:bCs/>
            <w:sz w:val="24"/>
            <w:szCs w:val="24"/>
          </w:rPr>
          <w:fldChar w:fldCharType="separate"/>
        </w:r>
        <w:r>
          <w:rPr>
            <w:b/>
            <w:bCs/>
            <w:lang w:val="zh-CN"/>
          </w:rPr>
          <w:t>2</w:t>
        </w:r>
        <w:r>
          <w:rPr>
            <w:b/>
            <w:bCs/>
            <w:sz w:val="24"/>
            <w:szCs w:val="24"/>
          </w:rPr>
          <w:fldChar w:fldCharType="end"/>
        </w:r>
        <w:r>
          <w:rPr>
            <w:lang w:val="zh-CN"/>
          </w:rPr>
          <w:t xml:space="preserve"> / </w:t>
        </w:r>
        <w:r>
          <w:rPr>
            <w:b/>
            <w:bCs/>
            <w:sz w:val="24"/>
            <w:szCs w:val="24"/>
          </w:rPr>
          <w:fldChar w:fldCharType="begin"/>
        </w:r>
        <w:r>
          <w:rPr>
            <w:b/>
            <w:bCs/>
          </w:rPr>
          <w:instrText xml:space="preserve">NUMPAGES</w:instrText>
        </w:r>
        <w:r>
          <w:rPr>
            <w:b/>
            <w:bCs/>
            <w:sz w:val="24"/>
            <w:szCs w:val="24"/>
          </w:rPr>
          <w:fldChar w:fldCharType="separate"/>
        </w:r>
        <w:r>
          <w:rPr>
            <w:b/>
            <w:bCs/>
            <w:lang w:val="zh-CN"/>
          </w:rPr>
          <w:t>2</w:t>
        </w:r>
        <w:r>
          <w:rPr>
            <w:b/>
            <w:bCs/>
            <w:sz w:val="24"/>
            <w:szCs w:val="24"/>
          </w:rPr>
          <w:fldChar w:fldCharType="end"/>
        </w:r>
      </w:p>
    </w:sdtContent>
  </w:sdt>
  <w:p>
    <w:pPr>
      <w:pStyle w:val="6"/>
    </w:pPr>
  </w:p>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sdt>
      <w:sdtPr>
        <w:rPr>
          <w:rFonts w:hint="eastAsia"/>
        </w:rPr>
        <w:id w:val="195123320"/>
        <w:showingPlcHdr/>
        <w:docPartObj>
          <w:docPartGallery w:val="autotext"/>
        </w:docPartObj>
      </w:sdtPr>
      <w:sdtEndPr>
        <w:rPr>
          <w:rFonts w:hint="eastAsia"/>
        </w:rPr>
      </w:sdtEndPr>
      <w:sdtContent/>
    </w:sdt>
    <w:r>
      <w:rPr>
        <w:rFonts w:hint="eastAsia"/>
      </w:rPr>
      <w:t>爱课堂融合版操作手册</w:t>
    </w:r>
    <w:r>
      <w:ptab w:relativeTo="margin" w:alignment="center" w:leader="none"/>
    </w:r>
    <w:r>
      <w:ptab w:relativeTo="margin" w:alignment="right" w:leader="none"/>
    </w:r>
    <w:r>
      <w:drawing>
        <wp:inline distT="0" distB="0" distL="0" distR="0">
          <wp:extent cx="770255" cy="162560"/>
          <wp:effectExtent l="0" t="0" r="0" b="8890"/>
          <wp:docPr id="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997669" cy="210858"/>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E92F88A"/>
    <w:multiLevelType w:val="singleLevel"/>
    <w:tmpl w:val="CE92F88A"/>
    <w:lvl w:ilvl="0" w:tentative="0">
      <w:start w:val="2"/>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attachedTemplate r:id="rId1"/>
  <w:documentProtection w:enforcement="0"/>
  <w:defaultTabStop w:val="720"/>
  <w:drawingGridHorizontalSpacing w:val="120"/>
  <w:drawingGridVerticalSpacing w:val="120"/>
  <w:displayHorizontalDrawingGridEvery w:val="0"/>
  <w:displayVerticalDrawingGridEvery w:val="3"/>
  <w:doNotUseMarginsForDrawingGridOrigin w:val="1"/>
  <w:drawingGridHorizontalOrigin w:val="1800"/>
  <w:drawingGridVerticalOrigin w:val="1440"/>
  <w:doNotShadeFormData w:val="1"/>
  <w:characterSpacingControl w:val="compressPunctuation"/>
  <w:doNotValidateAgainstSchema/>
  <w:doNotDemarcateInvalidXml/>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NmNWFiNTNmNTExMThiMzgwNWFmYzI5ZTgxYjg0ZTYifQ=="/>
  </w:docVars>
  <w:rsids>
    <w:rsidRoot w:val="00172A27"/>
    <w:rsid w:val="00031BB7"/>
    <w:rsid w:val="0004531A"/>
    <w:rsid w:val="00053014"/>
    <w:rsid w:val="00056452"/>
    <w:rsid w:val="000572A4"/>
    <w:rsid w:val="000B2E8E"/>
    <w:rsid w:val="000D3942"/>
    <w:rsid w:val="000D4E0A"/>
    <w:rsid w:val="0010233C"/>
    <w:rsid w:val="001228A3"/>
    <w:rsid w:val="001233F6"/>
    <w:rsid w:val="00147B5D"/>
    <w:rsid w:val="00172A27"/>
    <w:rsid w:val="001C17EC"/>
    <w:rsid w:val="001E497D"/>
    <w:rsid w:val="001F1F6F"/>
    <w:rsid w:val="0021114A"/>
    <w:rsid w:val="00224E8D"/>
    <w:rsid w:val="002460E6"/>
    <w:rsid w:val="002B3CCC"/>
    <w:rsid w:val="002E3288"/>
    <w:rsid w:val="002F69E8"/>
    <w:rsid w:val="00301B8B"/>
    <w:rsid w:val="00305C5F"/>
    <w:rsid w:val="00324086"/>
    <w:rsid w:val="00331FC4"/>
    <w:rsid w:val="003444D8"/>
    <w:rsid w:val="00373927"/>
    <w:rsid w:val="00384E6E"/>
    <w:rsid w:val="003D191D"/>
    <w:rsid w:val="003D3A8B"/>
    <w:rsid w:val="003E26B7"/>
    <w:rsid w:val="003F6D9B"/>
    <w:rsid w:val="00407394"/>
    <w:rsid w:val="0040778A"/>
    <w:rsid w:val="00425E6E"/>
    <w:rsid w:val="004410B2"/>
    <w:rsid w:val="004730D5"/>
    <w:rsid w:val="004C4AD8"/>
    <w:rsid w:val="004C7357"/>
    <w:rsid w:val="004C79F4"/>
    <w:rsid w:val="00535142"/>
    <w:rsid w:val="005614CD"/>
    <w:rsid w:val="00573A1D"/>
    <w:rsid w:val="005B733B"/>
    <w:rsid w:val="005C66BC"/>
    <w:rsid w:val="005D1F99"/>
    <w:rsid w:val="00612362"/>
    <w:rsid w:val="00625398"/>
    <w:rsid w:val="00667DBE"/>
    <w:rsid w:val="006733CF"/>
    <w:rsid w:val="00677667"/>
    <w:rsid w:val="00681F43"/>
    <w:rsid w:val="00685BE9"/>
    <w:rsid w:val="006B79C8"/>
    <w:rsid w:val="006E1C6E"/>
    <w:rsid w:val="006E2C0E"/>
    <w:rsid w:val="006F64FE"/>
    <w:rsid w:val="00743B5D"/>
    <w:rsid w:val="007A7185"/>
    <w:rsid w:val="007D6E10"/>
    <w:rsid w:val="007F5015"/>
    <w:rsid w:val="007F5FD9"/>
    <w:rsid w:val="008054AD"/>
    <w:rsid w:val="00810B06"/>
    <w:rsid w:val="00866859"/>
    <w:rsid w:val="00883DA8"/>
    <w:rsid w:val="008A6DE4"/>
    <w:rsid w:val="008B3D66"/>
    <w:rsid w:val="008D2069"/>
    <w:rsid w:val="008F46DA"/>
    <w:rsid w:val="0091259D"/>
    <w:rsid w:val="0093142E"/>
    <w:rsid w:val="009474FE"/>
    <w:rsid w:val="00961534"/>
    <w:rsid w:val="009633E3"/>
    <w:rsid w:val="009C0D35"/>
    <w:rsid w:val="009D08FD"/>
    <w:rsid w:val="009D4626"/>
    <w:rsid w:val="00A00925"/>
    <w:rsid w:val="00A14CEB"/>
    <w:rsid w:val="00A279C1"/>
    <w:rsid w:val="00A47A28"/>
    <w:rsid w:val="00A51B50"/>
    <w:rsid w:val="00A833C2"/>
    <w:rsid w:val="00AB46A2"/>
    <w:rsid w:val="00AD734F"/>
    <w:rsid w:val="00AF367C"/>
    <w:rsid w:val="00B64B91"/>
    <w:rsid w:val="00B74F52"/>
    <w:rsid w:val="00B92E8B"/>
    <w:rsid w:val="00B93D6F"/>
    <w:rsid w:val="00BB3599"/>
    <w:rsid w:val="00BC68A3"/>
    <w:rsid w:val="00BF4C38"/>
    <w:rsid w:val="00BF6028"/>
    <w:rsid w:val="00C4376C"/>
    <w:rsid w:val="00C57A97"/>
    <w:rsid w:val="00C61248"/>
    <w:rsid w:val="00C75EB8"/>
    <w:rsid w:val="00C8460C"/>
    <w:rsid w:val="00CF1D77"/>
    <w:rsid w:val="00D03E93"/>
    <w:rsid w:val="00D162A5"/>
    <w:rsid w:val="00D22A0F"/>
    <w:rsid w:val="00D45342"/>
    <w:rsid w:val="00DA3827"/>
    <w:rsid w:val="00DD60BD"/>
    <w:rsid w:val="00E60921"/>
    <w:rsid w:val="00E657CB"/>
    <w:rsid w:val="00E65F35"/>
    <w:rsid w:val="00E85A16"/>
    <w:rsid w:val="00EA6C77"/>
    <w:rsid w:val="00EC68C9"/>
    <w:rsid w:val="00EF6E52"/>
    <w:rsid w:val="00F01A1B"/>
    <w:rsid w:val="00F25F46"/>
    <w:rsid w:val="00F31823"/>
    <w:rsid w:val="00F578D6"/>
    <w:rsid w:val="00F83B33"/>
    <w:rsid w:val="00F85E9C"/>
    <w:rsid w:val="00F910C6"/>
    <w:rsid w:val="00FA538B"/>
    <w:rsid w:val="00FA5FBD"/>
    <w:rsid w:val="00FB520F"/>
    <w:rsid w:val="010E6970"/>
    <w:rsid w:val="04611A59"/>
    <w:rsid w:val="07D370EC"/>
    <w:rsid w:val="08FE570F"/>
    <w:rsid w:val="09335A65"/>
    <w:rsid w:val="0A5663A1"/>
    <w:rsid w:val="0B2948F6"/>
    <w:rsid w:val="0D6674DE"/>
    <w:rsid w:val="0D83494B"/>
    <w:rsid w:val="0E0F17B3"/>
    <w:rsid w:val="0F8B7BF6"/>
    <w:rsid w:val="121C3AE3"/>
    <w:rsid w:val="12526746"/>
    <w:rsid w:val="12B94B8C"/>
    <w:rsid w:val="13081F71"/>
    <w:rsid w:val="156E6F72"/>
    <w:rsid w:val="15981F0D"/>
    <w:rsid w:val="16076CEC"/>
    <w:rsid w:val="1B674E34"/>
    <w:rsid w:val="1B9E4736"/>
    <w:rsid w:val="1BF2728D"/>
    <w:rsid w:val="1BFC6586"/>
    <w:rsid w:val="211837EC"/>
    <w:rsid w:val="22DD5ADE"/>
    <w:rsid w:val="24822FED"/>
    <w:rsid w:val="24AD4E1B"/>
    <w:rsid w:val="25F30D7A"/>
    <w:rsid w:val="26DD2655"/>
    <w:rsid w:val="27BC5AF4"/>
    <w:rsid w:val="2856270A"/>
    <w:rsid w:val="2ADE440E"/>
    <w:rsid w:val="2B9F51A8"/>
    <w:rsid w:val="2D636088"/>
    <w:rsid w:val="30F524CB"/>
    <w:rsid w:val="33934DDD"/>
    <w:rsid w:val="33E9715A"/>
    <w:rsid w:val="34146E5F"/>
    <w:rsid w:val="357B5E51"/>
    <w:rsid w:val="35DF5914"/>
    <w:rsid w:val="35EA61CF"/>
    <w:rsid w:val="385C09DA"/>
    <w:rsid w:val="3AA346E0"/>
    <w:rsid w:val="3CA46047"/>
    <w:rsid w:val="400570C4"/>
    <w:rsid w:val="401436DB"/>
    <w:rsid w:val="408061BE"/>
    <w:rsid w:val="42E934F8"/>
    <w:rsid w:val="43680150"/>
    <w:rsid w:val="43E0395E"/>
    <w:rsid w:val="461355D7"/>
    <w:rsid w:val="461B734D"/>
    <w:rsid w:val="463C7119"/>
    <w:rsid w:val="46DB30D4"/>
    <w:rsid w:val="47F2396B"/>
    <w:rsid w:val="4897587F"/>
    <w:rsid w:val="4BBC163E"/>
    <w:rsid w:val="4BE41B9A"/>
    <w:rsid w:val="4D6E2ADE"/>
    <w:rsid w:val="4E181199"/>
    <w:rsid w:val="4F5476A9"/>
    <w:rsid w:val="51083949"/>
    <w:rsid w:val="51413580"/>
    <w:rsid w:val="523F5551"/>
    <w:rsid w:val="54AF2911"/>
    <w:rsid w:val="583627F2"/>
    <w:rsid w:val="5A0969F3"/>
    <w:rsid w:val="5A18582D"/>
    <w:rsid w:val="5B1D527A"/>
    <w:rsid w:val="5BCA623A"/>
    <w:rsid w:val="5D703891"/>
    <w:rsid w:val="5D7A6262"/>
    <w:rsid w:val="5F0B0AB7"/>
    <w:rsid w:val="5F577D10"/>
    <w:rsid w:val="5FA751CB"/>
    <w:rsid w:val="609B007C"/>
    <w:rsid w:val="62F03A94"/>
    <w:rsid w:val="635E7E40"/>
    <w:rsid w:val="63A131B3"/>
    <w:rsid w:val="651C5917"/>
    <w:rsid w:val="6551459C"/>
    <w:rsid w:val="672D0D5A"/>
    <w:rsid w:val="691E5C4C"/>
    <w:rsid w:val="69E21476"/>
    <w:rsid w:val="6DCA567F"/>
    <w:rsid w:val="6E6E0BD2"/>
    <w:rsid w:val="70255F29"/>
    <w:rsid w:val="70D71569"/>
    <w:rsid w:val="712B368F"/>
    <w:rsid w:val="72436029"/>
    <w:rsid w:val="72CE3CA7"/>
    <w:rsid w:val="73491FB0"/>
    <w:rsid w:val="74EB6E76"/>
    <w:rsid w:val="751A40E7"/>
    <w:rsid w:val="751C5B31"/>
    <w:rsid w:val="76A86FC1"/>
    <w:rsid w:val="779048A9"/>
    <w:rsid w:val="77BB7F85"/>
    <w:rsid w:val="78E004CE"/>
    <w:rsid w:val="79E12725"/>
    <w:rsid w:val="7A41719B"/>
    <w:rsid w:val="7A644A2E"/>
    <w:rsid w:val="7B3F71B5"/>
    <w:rsid w:val="7C214049"/>
    <w:rsid w:val="7D184B51"/>
    <w:rsid w:val="7D2409E1"/>
    <w:rsid w:val="7E1674ED"/>
    <w:rsid w:val="7E365886"/>
    <w:rsid w:val="7E454305"/>
    <w:rsid w:val="7E6E0B54"/>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
    </o:shapelayout>
  </w:shapeDefaults>
  <w14:defaultImageDpi w14:val="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eastAsia="宋体" w:asciiTheme="minorHAnsi" w:hAnsiTheme="minorHAnsi" w:cstheme="minorBidi"/>
      <w:kern w:val="2"/>
      <w:sz w:val="24"/>
      <w:szCs w:val="22"/>
      <w:lang w:val="en-US" w:eastAsia="zh-CN" w:bidi="ar-SA"/>
    </w:rPr>
  </w:style>
  <w:style w:type="paragraph" w:styleId="2">
    <w:name w:val="heading 1"/>
    <w:basedOn w:val="1"/>
    <w:next w:val="1"/>
    <w:link w:val="16"/>
    <w:autoRedefine/>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8"/>
    <w:autoRedefine/>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19"/>
    <w:unhideWhenUsed/>
    <w:qFormat/>
    <w:uiPriority w:val="9"/>
    <w:pPr>
      <w:keepNext/>
      <w:keepLines/>
      <w:spacing w:before="260" w:after="260" w:line="416" w:lineRule="auto"/>
      <w:outlineLvl w:val="2"/>
    </w:pPr>
    <w:rPr>
      <w:b/>
      <w:bCs/>
      <w:sz w:val="32"/>
      <w:szCs w:val="32"/>
    </w:rPr>
  </w:style>
  <w:style w:type="character" w:default="1" w:styleId="11">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5">
    <w:name w:val="toc 3"/>
    <w:basedOn w:val="1"/>
    <w:next w:val="1"/>
    <w:autoRedefine/>
    <w:unhideWhenUsed/>
    <w:qFormat/>
    <w:uiPriority w:val="39"/>
    <w:pPr>
      <w:ind w:left="840" w:leftChars="400"/>
    </w:pPr>
  </w:style>
  <w:style w:type="paragraph" w:styleId="6">
    <w:name w:val="footer"/>
    <w:basedOn w:val="1"/>
    <w:link w:val="15"/>
    <w:autoRedefine/>
    <w:unhideWhenUsed/>
    <w:qFormat/>
    <w:uiPriority w:val="99"/>
    <w:pPr>
      <w:tabs>
        <w:tab w:val="center" w:pos="4153"/>
        <w:tab w:val="right" w:pos="8306"/>
      </w:tabs>
      <w:snapToGrid w:val="0"/>
      <w:jc w:val="left"/>
    </w:pPr>
    <w:rPr>
      <w:sz w:val="18"/>
      <w:szCs w:val="18"/>
    </w:rPr>
  </w:style>
  <w:style w:type="paragraph" w:styleId="7">
    <w:name w:val="header"/>
    <w:basedOn w:val="1"/>
    <w:link w:val="14"/>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8">
    <w:name w:val="toc 1"/>
    <w:basedOn w:val="1"/>
    <w:next w:val="1"/>
    <w:autoRedefine/>
    <w:unhideWhenUsed/>
    <w:qFormat/>
    <w:uiPriority w:val="39"/>
  </w:style>
  <w:style w:type="paragraph" w:styleId="9">
    <w:name w:val="toc 2"/>
    <w:basedOn w:val="1"/>
    <w:next w:val="1"/>
    <w:autoRedefine/>
    <w:unhideWhenUsed/>
    <w:qFormat/>
    <w:uiPriority w:val="39"/>
    <w:pPr>
      <w:ind w:left="420" w:leftChars="200"/>
    </w:pPr>
  </w:style>
  <w:style w:type="character" w:styleId="12">
    <w:name w:val="page number"/>
    <w:basedOn w:val="11"/>
    <w:autoRedefine/>
    <w:qFormat/>
    <w:uiPriority w:val="0"/>
    <w:rPr>
      <w:rFonts w:ascii="Times New Roman" w:hAnsi="Times New Roman" w:eastAsia="宋体"/>
    </w:rPr>
  </w:style>
  <w:style w:type="character" w:styleId="13">
    <w:name w:val="Hyperlink"/>
    <w:autoRedefine/>
    <w:unhideWhenUsed/>
    <w:qFormat/>
    <w:uiPriority w:val="99"/>
    <w:rPr>
      <w:color w:val="0563C1"/>
      <w:u w:val="single"/>
    </w:rPr>
  </w:style>
  <w:style w:type="character" w:customStyle="1" w:styleId="14">
    <w:name w:val="页眉 字符"/>
    <w:basedOn w:val="11"/>
    <w:link w:val="7"/>
    <w:autoRedefine/>
    <w:qFormat/>
    <w:uiPriority w:val="99"/>
    <w:rPr>
      <w:sz w:val="18"/>
      <w:szCs w:val="18"/>
    </w:rPr>
  </w:style>
  <w:style w:type="character" w:customStyle="1" w:styleId="15">
    <w:name w:val="页脚 字符"/>
    <w:basedOn w:val="11"/>
    <w:link w:val="6"/>
    <w:autoRedefine/>
    <w:qFormat/>
    <w:uiPriority w:val="99"/>
    <w:rPr>
      <w:sz w:val="18"/>
      <w:szCs w:val="18"/>
    </w:rPr>
  </w:style>
  <w:style w:type="character" w:customStyle="1" w:styleId="16">
    <w:name w:val="标题 1 字符"/>
    <w:basedOn w:val="11"/>
    <w:link w:val="2"/>
    <w:autoRedefine/>
    <w:qFormat/>
    <w:uiPriority w:val="9"/>
    <w:rPr>
      <w:b/>
      <w:bCs/>
      <w:kern w:val="44"/>
      <w:sz w:val="44"/>
      <w:szCs w:val="44"/>
    </w:rPr>
  </w:style>
  <w:style w:type="paragraph" w:styleId="17">
    <w:name w:val="No Spacing"/>
    <w:autoRedefine/>
    <w:qFormat/>
    <w:uiPriority w:val="1"/>
    <w:pPr>
      <w:widowControl w:val="0"/>
      <w:jc w:val="both"/>
    </w:pPr>
    <w:rPr>
      <w:rFonts w:asciiTheme="minorHAnsi" w:hAnsiTheme="minorHAnsi" w:eastAsiaTheme="minorEastAsia" w:cstheme="minorBidi"/>
      <w:kern w:val="2"/>
      <w:sz w:val="21"/>
      <w:szCs w:val="22"/>
      <w:lang w:val="en-US" w:eastAsia="zh-CN" w:bidi="ar-SA"/>
    </w:rPr>
  </w:style>
  <w:style w:type="character" w:customStyle="1" w:styleId="18">
    <w:name w:val="标题 2 字符"/>
    <w:basedOn w:val="11"/>
    <w:link w:val="3"/>
    <w:autoRedefine/>
    <w:qFormat/>
    <w:uiPriority w:val="9"/>
    <w:rPr>
      <w:rFonts w:asciiTheme="majorHAnsi" w:hAnsiTheme="majorHAnsi" w:eastAsiaTheme="majorEastAsia" w:cstheme="majorBidi"/>
      <w:b/>
      <w:bCs/>
      <w:sz w:val="32"/>
      <w:szCs w:val="32"/>
    </w:rPr>
  </w:style>
  <w:style w:type="character" w:customStyle="1" w:styleId="19">
    <w:name w:val="标题 3 字符"/>
    <w:basedOn w:val="11"/>
    <w:link w:val="4"/>
    <w:autoRedefine/>
    <w:qFormat/>
    <w:uiPriority w:val="9"/>
    <w:rPr>
      <w:rFonts w:eastAsia="宋体"/>
      <w:b/>
      <w:bCs/>
      <w:sz w:val="32"/>
      <w:szCs w:val="32"/>
    </w:rPr>
  </w:style>
  <w:style w:type="paragraph" w:customStyle="1" w:styleId="20">
    <w:name w:val="TOC 标题1"/>
    <w:basedOn w:val="2"/>
    <w:next w:val="1"/>
    <w:autoRedefine/>
    <w:unhideWhenUsed/>
    <w:qFormat/>
    <w:uiPriority w:val="39"/>
    <w:pPr>
      <w:widowControl/>
      <w:spacing w:before="240" w:after="0" w:line="259" w:lineRule="auto"/>
      <w:jc w:val="left"/>
      <w:outlineLvl w:val="9"/>
    </w:pPr>
    <w:rPr>
      <w:rFonts w:ascii="等线 Light" w:hAnsi="等线 Light" w:eastAsia="等线 Light" w:cs="Times New Roman"/>
      <w:b w:val="0"/>
      <w:bCs w:val="0"/>
      <w:color w:val="2F5496"/>
      <w:kern w:val="0"/>
      <w:sz w:val="32"/>
      <w:szCs w:val="32"/>
    </w:rPr>
  </w:style>
  <w:style w:type="paragraph" w:customStyle="1" w:styleId="21">
    <w:name w:val="TOC Heading"/>
    <w:basedOn w:val="2"/>
    <w:next w:val="1"/>
    <w:autoRedefine/>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s>
</file>

<file path=word/_rels/document.xml.rels><?xml version="1.0" encoding="UTF-8" standalone="yes"?>
<Relationships xmlns="http://schemas.openxmlformats.org/package/2006/relationships"><Relationship Id="rId91" Type="http://schemas.openxmlformats.org/officeDocument/2006/relationships/fontTable" Target="fontTable.xml"/><Relationship Id="rId90" Type="http://schemas.openxmlformats.org/officeDocument/2006/relationships/customXml" Target="../customXml/item2.xml"/><Relationship Id="rId9" Type="http://schemas.openxmlformats.org/officeDocument/2006/relationships/image" Target="media/image5.png"/><Relationship Id="rId89" Type="http://schemas.openxmlformats.org/officeDocument/2006/relationships/numbering" Target="numbering.xml"/><Relationship Id="rId88" Type="http://schemas.openxmlformats.org/officeDocument/2006/relationships/customXml" Target="../customXml/item1.xml"/><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jpe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E:\&#26700;&#38754;&#25991;&#20214;\&#25991;&#20214;\&#21387;&#21147;&#27979;&#35797;&#25253;&#21578;\Normal.wp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9D2617E-E83C-464F-978F-324A89ECC19C}">
  <ds:schemaRefs/>
</ds:datastoreItem>
</file>

<file path=docProps/app.xml><?xml version="1.0" encoding="utf-8"?>
<Properties xmlns="http://schemas.openxmlformats.org/officeDocument/2006/extended-properties" xmlns:vt="http://schemas.openxmlformats.org/officeDocument/2006/docPropsVTypes">
  <Template>Normal.wpt</Template>
  <Pages>50</Pages>
  <Words>4989</Words>
  <Characters>5228</Characters>
  <Lines>56</Lines>
  <Paragraphs>15</Paragraphs>
  <TotalTime>82</TotalTime>
  <ScaleCrop>false</ScaleCrop>
  <LinksUpToDate>false</LinksUpToDate>
  <CharactersWithSpaces>5427</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2020-12-11T09:17:00Z</dcterms:created>
  <dc:creator>yuanxin</dc:creator>
  <cp:lastModifiedBy>啦啦兔</cp:lastModifiedBy>
  <dcterms:modified xsi:type="dcterms:W3CDTF">2024-03-14T01:41:37Z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9B3E9C1462E34E65BEEB8095E3633D2D_13</vt:lpwstr>
  </property>
</Properties>
</file>